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Look w:val="04A0"/>
      </w:tblPr>
      <w:tblGrid>
        <w:gridCol w:w="10915"/>
      </w:tblGrid>
      <w:tr w:rsidR="00EF40A6" w:rsidRPr="00DF2709" w:rsidTr="00EF40A6">
        <w:tc>
          <w:tcPr>
            <w:tcW w:w="10915" w:type="dxa"/>
          </w:tcPr>
          <w:p w:rsidR="00EF40A6" w:rsidRDefault="00EF40A6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 xml:space="preserve"> </w:t>
            </w:r>
          </w:p>
          <w:p w:rsidR="00EF40A6" w:rsidRDefault="000A58E0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fr-FR" w:eastAsia="fr-FR"/>
              </w:rPr>
              <w:pict>
                <v:roundrect id="_x0000_s1047" style="position:absolute;left:0;text-align:left;margin-left:9.45pt;margin-top:-.65pt;width:420pt;height:39.5pt;z-index:-251656192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22.55pt;margin-top:2.65pt;width:393.45pt;height:33.4pt;z-index:251659264;mso-width-relative:margin;mso-height-relative:margin" fillcolor="#eeece1" strokecolor="#eeece1">
                  <v:textbox style="mso-next-textbox:#_x0000_s1046">
                    <w:txbxContent>
                      <w:p w:rsidR="00EF7C5D" w:rsidRPr="009F152A" w:rsidRDefault="00EF7C5D" w:rsidP="00EF7C5D">
                        <w:pPr>
                          <w:pStyle w:val="Sansinterligne"/>
                          <w:jc w:val="center"/>
                          <w:cnfStyle w:val="101000000000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انشطة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b/>
                            <w:bCs/>
                            <w:lang w:bidi="ar-MA"/>
                          </w:rPr>
                          <w:t xml:space="preserve">         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>-2013</w:t>
                        </w:r>
                      </w:p>
                      <w:p w:rsidR="00EF7C5D" w:rsidRPr="009F152A" w:rsidRDefault="00EF7C5D" w:rsidP="00EF7C5D">
                        <w:pPr>
                          <w:pStyle w:val="Sansinterligne"/>
                          <w:cnfStyle w:val="101000000000"/>
                          <w:rPr>
                            <w:b/>
                            <w:bCs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الترتيب الدوري للعناصر الكيميائية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b/>
                            <w:bCs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9F152A">
                          <w:rPr>
                            <w:b/>
                            <w:bCs/>
                            <w:lang w:bidi="ar-MA"/>
                          </w:rPr>
                          <w:t>T.C.S.2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454.2pt;margin-top:.2pt;width:68.25pt;height:38.3pt;z-index:251662336" wrapcoords="-237 0 -237 21273 21600 21273 21600 0 -237 0">
                  <v:imagedata r:id="rId4" o:title=""/>
                  <w10:wrap type="tight"/>
                </v:shape>
                <o:OLEObject Type="Embed" ProgID="PBrush" ShapeID="_x0000_s1049" DrawAspect="Content" ObjectID="_1452032406" r:id="rId5"/>
              </w:pict>
            </w:r>
          </w:p>
          <w:p w:rsidR="00EF40A6" w:rsidRDefault="00EF40A6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  <w:p w:rsidR="00EF40A6" w:rsidRDefault="00EF40A6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  <w:p w:rsidR="00EF40A6" w:rsidRPr="00607B20" w:rsidRDefault="000A58E0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fr-FR" w:eastAsia="fr-FR"/>
              </w:rPr>
              <w:pict>
                <v:roundrect id="_x0000_s1048" style="position:absolute;left:0;text-align:left;margin-left:450.45pt;margin-top:-38.8pt;width:75.7pt;height:41.35pt;z-index:-251655168" arcsize="10923f" fillcolor="#eeece1">
                  <v:shadow on="t" color="#404040" opacity=".5" offset="-6pt,-6pt"/>
                </v:roundrect>
              </w:pict>
            </w:r>
          </w:p>
        </w:tc>
      </w:tr>
      <w:tr w:rsidR="00EF40A6" w:rsidRPr="00DF2709" w:rsidTr="00EF40A6">
        <w:tc>
          <w:tcPr>
            <w:tcW w:w="1091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EF40A6" w:rsidRDefault="00EF40A6" w:rsidP="00EF40A6">
            <w:pPr>
              <w:pBdr>
                <w:left w:val="single" w:sz="2" w:space="4" w:color="FFFFFF" w:themeColor="background1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  <w:p w:rsidR="00EF40A6" w:rsidRPr="00607B20" w:rsidRDefault="00EF40A6" w:rsidP="00EF40A6">
            <w:pPr>
              <w:pBdr>
                <w:left w:val="single" w:sz="2" w:space="4" w:color="FFFFFF" w:themeColor="background1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</w:tc>
      </w:tr>
      <w:tr w:rsidR="00DF2709" w:rsidRPr="00DF2709" w:rsidTr="00EF40A6">
        <w:tc>
          <w:tcPr>
            <w:tcW w:w="10915" w:type="dxa"/>
            <w:tcBorders>
              <w:left w:val="single" w:sz="2" w:space="0" w:color="FFFFFF" w:themeColor="background1"/>
            </w:tcBorders>
          </w:tcPr>
          <w:p w:rsidR="00DF2709" w:rsidRPr="00607B20" w:rsidRDefault="00607B20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07B20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ترتيب </w:t>
            </w:r>
            <w:proofErr w:type="spellStart"/>
            <w:r w:rsidRPr="00607B20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ماندليف</w:t>
            </w:r>
            <w:proofErr w:type="spellEnd"/>
            <w:r w:rsidRPr="00607B20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(1834م-1907م) </w:t>
            </w:r>
            <w:r w:rsidRPr="00607B20">
              <w:rPr>
                <w:rFonts w:asciiTheme="majorBidi" w:hAnsiTheme="majorBidi" w:cstheme="majorBidi"/>
                <w:b/>
                <w:bCs/>
                <w:lang w:val="fr-FR"/>
              </w:rPr>
              <w:t>Mendeleïev</w:t>
            </w:r>
            <w:r w:rsidRPr="00607B20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 للعناصر الكيميائية</w:t>
            </w:r>
          </w:p>
        </w:tc>
      </w:tr>
      <w:tr w:rsidR="00DF2709" w:rsidRPr="00DF2709" w:rsidTr="00EF40A6"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607B20" w:rsidRPr="00607B20" w:rsidRDefault="004076E2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4076E2">
              <w:rPr>
                <w:rFonts w:asciiTheme="majorBidi" w:hAnsiTheme="majorBidi"/>
                <w:b/>
                <w:bCs/>
                <w:noProof/>
                <w:rtl/>
                <w:lang w:val="fr-FR"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3371215</wp:posOffset>
                  </wp:positionH>
                  <wp:positionV relativeFrom="paragraph">
                    <wp:posOffset>4445</wp:posOffset>
                  </wp:positionV>
                  <wp:extent cx="3228975" cy="1866900"/>
                  <wp:effectExtent l="19050" t="0" r="9525" b="0"/>
                  <wp:wrapTight wrapText="bothSides">
                    <wp:wrapPolygon edited="0">
                      <wp:start x="-127" y="0"/>
                      <wp:lineTo x="-127" y="21380"/>
                      <wp:lineTo x="21664" y="21380"/>
                      <wp:lineTo x="21664" y="0"/>
                      <wp:lineTo x="-127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2709" w:rsidRPr="00C713FF" w:rsidRDefault="000A58E0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0A58E0">
              <w:rPr>
                <w:rFonts w:asciiTheme="majorBidi" w:hAnsiTheme="majorBidi" w:cstheme="majorBidi"/>
                <w:b/>
                <w:bCs/>
                <w:noProof/>
                <w:u w:val="single"/>
                <w:rtl/>
                <w:lang w:val="fr-FR" w:eastAsia="fr-FR"/>
              </w:rPr>
              <w:pict>
                <v:shape id="_x0000_s1026" type="#_x0000_t202" style="position:absolute;left:0;text-align:left;margin-left:.75pt;margin-top:-150.95pt;width:258.45pt;height:147.75pt;z-index:-251658240;mso-wrap-style:none" wrapcoords="-95 -105 -95 21495 21695 21495 21695 -105 -95 -105">
                  <v:textbox style="mso-next-textbox:#_x0000_s1026;mso-fit-shape-to-text:t">
                    <w:txbxContent>
                      <w:p w:rsidR="00DF2709" w:rsidRDefault="0017293D" w:rsidP="00DF2709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3086100" cy="1819275"/>
                              <wp:effectExtent l="19050" t="0" r="0" b="0"/>
                              <wp:docPr id="20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bright="2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0" cy="1819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  <w:r w:rsidR="00DF2709" w:rsidRPr="00DF2709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مع تزايد عدد العناصر الكيميائية المكتشفة و المصنعة </w:t>
            </w:r>
            <w:proofErr w:type="gramStart"/>
            <w:r w:rsidR="00DF2709" w:rsidRPr="00DF2709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أصبح</w:t>
            </w:r>
            <w:proofErr w:type="gramEnd"/>
            <w:r w:rsidR="00DF2709" w:rsidRPr="00DF2709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ترتيبها و تنظيمها وفق معايير محددة ضرورة ملحة. وقد عرف تاريخ </w:t>
            </w:r>
            <w:r w:rsidR="00DF2709"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الكيمياء منذ أمد بعيد محاولات عديدة لإنجاز هذا الترتيب, إلا أنها باءت بالفشل, و</w:t>
            </w:r>
            <w:r w:rsidR="00DF2709" w:rsidRPr="00C713F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DF2709"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لم تلق اهتماما كبيرا . و</w:t>
            </w:r>
            <w:r w:rsidR="00DF2709" w:rsidRPr="00C713F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DF2709"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عندما جاء العالم الروسي </w:t>
            </w:r>
            <w:proofErr w:type="spellStart"/>
            <w:r w:rsidR="00DF2709"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ماندليف</w:t>
            </w:r>
            <w:proofErr w:type="spellEnd"/>
            <w:r w:rsidR="00DF2709"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سنة </w:t>
            </w:r>
            <w:smartTag w:uri="urn:schemas-microsoft-com:office:smarttags" w:element="metricconverter">
              <w:smartTagPr>
                <w:attr w:name="ProductID" w:val="1869 م"/>
              </w:smartTagPr>
              <w:r w:rsidR="00DF2709" w:rsidRPr="00C713FF">
                <w:rPr>
                  <w:rFonts w:asciiTheme="majorBidi" w:hAnsiTheme="majorBidi" w:cstheme="majorBidi"/>
                  <w:b/>
                  <w:bCs/>
                </w:rPr>
                <w:t>1869</w:t>
              </w:r>
              <w:r w:rsidR="00DF2709" w:rsidRPr="00C713FF">
                <w:rPr>
                  <w:rFonts w:asciiTheme="majorBidi" w:hAnsiTheme="majorBidi" w:cstheme="majorBidi"/>
                  <w:b/>
                  <w:bCs/>
                  <w:rtl/>
                  <w:lang w:val="fr-FR"/>
                </w:rPr>
                <w:t xml:space="preserve"> م</w:t>
              </w:r>
            </w:smartTag>
            <w:r w:rsidR="00DF2709"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، تمكن من إنجاز جدول لترتيب العناصر الكيميائية و التي كان عددها آنذاك </w:t>
            </w:r>
            <w:r w:rsidR="00DF2709" w:rsidRPr="00C713FF">
              <w:rPr>
                <w:rFonts w:asciiTheme="majorBidi" w:hAnsiTheme="majorBidi" w:cstheme="majorBidi"/>
                <w:b/>
                <w:bCs/>
                <w:lang w:val="fr-FR"/>
              </w:rPr>
              <w:t>63</w:t>
            </w:r>
            <w:r w:rsidR="00DF2709"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 عنصرا ( الشكل أعلاه)</w:t>
            </w:r>
            <w:r w:rsidR="00DF2709" w:rsidRPr="00C713FF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  <w:r w:rsidR="007C2A25" w:rsidRPr="00C713FF"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 xml:space="preserve">  </w:t>
            </w:r>
            <w:r w:rsidR="00DF2709"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يتميز ترتيب ماندليف بخاصيتين أساسيتين هما: </w:t>
            </w:r>
          </w:p>
          <w:p w:rsidR="00DF2709" w:rsidRPr="00C713FF" w:rsidRDefault="00DF2709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C713FF">
              <w:rPr>
                <w:rFonts w:asciiTheme="majorBidi" w:hAnsiTheme="majorBidi" w:cstheme="majorBidi"/>
                <w:b/>
                <w:bCs/>
                <w:lang w:val="fr-FR"/>
              </w:rPr>
              <w:t>-1</w:t>
            </w:r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العناصر الكيميائية مرتبة حسب تزايد كتلتها المولية</w:t>
            </w:r>
            <w:r w:rsidRPr="00C713FF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</w:p>
          <w:p w:rsidR="00DF2709" w:rsidRPr="00C713FF" w:rsidRDefault="00DF2709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C713FF">
              <w:rPr>
                <w:rFonts w:asciiTheme="majorBidi" w:hAnsiTheme="majorBidi" w:cstheme="majorBidi"/>
                <w:b/>
                <w:bCs/>
                <w:lang w:val="fr-FR"/>
              </w:rPr>
              <w:t>-2</w:t>
            </w:r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العناصر الكيميائية التي لها خواص كيميائية متشابهة توجد في نفس الصف </w:t>
            </w:r>
            <w:proofErr w:type="gramStart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( السطر</w:t>
            </w:r>
            <w:proofErr w:type="gramEnd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)</w:t>
            </w:r>
            <w:r w:rsidRPr="00C713FF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</w:p>
          <w:p w:rsidR="00DF2709" w:rsidRPr="00C713FF" w:rsidRDefault="00DF2709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لقد عرف ترتيب </w:t>
            </w:r>
            <w:proofErr w:type="spellStart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ماندليف</w:t>
            </w:r>
            <w:proofErr w:type="spellEnd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لاحقا بعض التعديلات نتيجة ظهور عناصر كيميائية جديدة و تطور الأبحاث في هذا المجال, حيث أصبح الترتيب الدوري يضم </w:t>
            </w:r>
            <w:r w:rsidRPr="00C713FF">
              <w:rPr>
                <w:rFonts w:asciiTheme="majorBidi" w:hAnsiTheme="majorBidi" w:cstheme="majorBidi"/>
                <w:b/>
                <w:bCs/>
                <w:lang w:val="fr-FR"/>
              </w:rPr>
              <w:t>115</w:t>
            </w:r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عنصرا كيميائيا . من جهة أخرى فقد تنبأ </w:t>
            </w:r>
            <w:proofErr w:type="spellStart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ماندليف</w:t>
            </w:r>
            <w:proofErr w:type="spellEnd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بوجود بعض العناصر الكيميائية قبل أن يتم اكتشافها لاحقا , و وضع مكانها علامات استفهام ( ؟ )؛ كعنصر </w:t>
            </w:r>
            <w:proofErr w:type="spellStart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الجيرمانيوم</w:t>
            </w:r>
            <w:proofErr w:type="spellEnd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 w:rsidRPr="00C713FF">
              <w:rPr>
                <w:rFonts w:asciiTheme="majorBidi" w:hAnsiTheme="majorBidi" w:cstheme="majorBidi"/>
                <w:b/>
                <w:bCs/>
                <w:lang w:val="fr-FR"/>
              </w:rPr>
              <w:t>Ge</w:t>
            </w:r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الذي تم اكتشافه سنة </w:t>
            </w:r>
            <w:smartTag w:uri="urn:schemas-microsoft-com:office:smarttags" w:element="metricconverter">
              <w:smartTagPr>
                <w:attr w:name="ProductID" w:val="1886 م"/>
              </w:smartTagPr>
              <w:r w:rsidRPr="00C713FF">
                <w:rPr>
                  <w:rFonts w:asciiTheme="majorBidi" w:hAnsiTheme="majorBidi" w:cstheme="majorBidi"/>
                  <w:b/>
                  <w:bCs/>
                  <w:lang w:val="fr-FR"/>
                </w:rPr>
                <w:t>1886</w:t>
              </w:r>
              <w:r w:rsidRPr="00C713FF">
                <w:rPr>
                  <w:rFonts w:asciiTheme="majorBidi" w:hAnsiTheme="majorBidi" w:cstheme="majorBidi"/>
                  <w:b/>
                  <w:bCs/>
                  <w:rtl/>
                  <w:lang w:val="fr-FR"/>
                </w:rPr>
                <w:t xml:space="preserve"> م</w:t>
              </w:r>
            </w:smartTag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.</w:t>
            </w:r>
          </w:p>
          <w:p w:rsidR="00EF40A6" w:rsidRDefault="00DF2709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1- كم عنصرا يضم ترتيب </w:t>
            </w:r>
            <w:proofErr w:type="spellStart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ماندليف</w:t>
            </w:r>
            <w:proofErr w:type="spellEnd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للعناصر الكيميائية ؟ </w:t>
            </w:r>
            <w:r w:rsidR="00607B20"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 xml:space="preserve">                                           </w:t>
            </w:r>
          </w:p>
          <w:p w:rsidR="00DF2709" w:rsidRPr="00C713FF" w:rsidRDefault="00607B20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2  </w:t>
            </w:r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حدد المعيارين الأساسين اللذان اعتمدهما </w:t>
            </w:r>
            <w:proofErr w:type="spellStart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ماندليف</w:t>
            </w:r>
            <w:proofErr w:type="spellEnd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في هذا الترتيب.</w:t>
            </w:r>
          </w:p>
          <w:p w:rsidR="00EF40A6" w:rsidRDefault="00DF2709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C713FF">
              <w:rPr>
                <w:rFonts w:asciiTheme="majorBidi" w:hAnsiTheme="majorBidi" w:cstheme="majorBidi"/>
                <w:b/>
                <w:bCs/>
                <w:lang w:val="fr-FR"/>
              </w:rPr>
              <w:t>-3</w:t>
            </w:r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ماذا تعني علامات الاستفهام التي وضعها </w:t>
            </w:r>
            <w:proofErr w:type="spellStart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ماندليف</w:t>
            </w:r>
            <w:proofErr w:type="spellEnd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في الوثيقة التي خطها بيده؟ </w:t>
            </w:r>
            <w:r w:rsidR="00607B20"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 xml:space="preserve">           </w:t>
            </w:r>
          </w:p>
          <w:p w:rsidR="00DF2709" w:rsidRPr="00C713FF" w:rsidRDefault="00607B20" w:rsidP="00607B2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4- كم عنصرا كيميائيا إضافيا تم اكتشافه بعد ترتيب </w:t>
            </w:r>
            <w:proofErr w:type="spellStart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ماندليف</w:t>
            </w:r>
            <w:proofErr w:type="spellEnd"/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؟  </w:t>
            </w:r>
          </w:p>
          <w:p w:rsidR="00EF40A6" w:rsidRDefault="00DF2709" w:rsidP="00E001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C713FF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5- </w:t>
            </w:r>
            <w:r w:rsidR="00607B20" w:rsidRPr="00DF2709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ابحث عن أسماء علماء ساهموا قبل و بعد </w:t>
            </w:r>
            <w:proofErr w:type="spellStart"/>
            <w:r w:rsidR="00607B20" w:rsidRPr="00DF2709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ماندليف</w:t>
            </w:r>
            <w:proofErr w:type="spellEnd"/>
            <w:r w:rsidR="00607B20" w:rsidRPr="00DF2709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في </w:t>
            </w:r>
            <w:r w:rsidR="00E0019C" w:rsidRPr="00DF2709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بناء الجدول الدوري للعناصر الكيميائية</w:t>
            </w:r>
            <w:r w:rsidR="00607B20" w:rsidRPr="00DF2709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</w:p>
          <w:p w:rsidR="00DF2709" w:rsidRPr="00607B20" w:rsidRDefault="00607B20" w:rsidP="00E001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DF2709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 xml:space="preserve">   </w:t>
            </w:r>
            <w:r w:rsidRPr="00DF2709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</w:p>
        </w:tc>
      </w:tr>
      <w:tr w:rsidR="00EF40A6" w:rsidRPr="00DF2709" w:rsidTr="00EF40A6">
        <w:trPr>
          <w:trHeight w:val="105"/>
        </w:trPr>
        <w:tc>
          <w:tcPr>
            <w:tcW w:w="10915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EF40A6" w:rsidRDefault="00EF40A6" w:rsidP="00E001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val="fr-FR"/>
              </w:rPr>
            </w:pPr>
          </w:p>
          <w:p w:rsidR="00EF40A6" w:rsidRPr="00E0019C" w:rsidRDefault="00EF40A6" w:rsidP="00E001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val="fr-FR"/>
              </w:rPr>
            </w:pPr>
          </w:p>
        </w:tc>
      </w:tr>
      <w:tr w:rsidR="00DF2709" w:rsidRPr="00DF2709" w:rsidTr="00EF40A6">
        <w:trPr>
          <w:trHeight w:val="105"/>
        </w:trPr>
        <w:tc>
          <w:tcPr>
            <w:tcW w:w="10915" w:type="dxa"/>
            <w:tcBorders>
              <w:bottom w:val="single" w:sz="4" w:space="0" w:color="auto"/>
            </w:tcBorders>
          </w:tcPr>
          <w:p w:rsidR="00DF2709" w:rsidRPr="00E0019C" w:rsidRDefault="00E0019C" w:rsidP="00E001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E0019C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val="fr-FR"/>
              </w:rPr>
              <w:t xml:space="preserve">الترتيب الدوري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val="fr-FR"/>
              </w:rPr>
              <w:t xml:space="preserve">الحالي </w:t>
            </w:r>
            <w:r w:rsidRPr="00E0019C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val="fr-FR"/>
              </w:rPr>
              <w:t>للعناصر 18 الأولى</w:t>
            </w:r>
          </w:p>
        </w:tc>
      </w:tr>
      <w:tr w:rsidR="00EF40A6" w:rsidRPr="00DF2709" w:rsidTr="00EF40A6">
        <w:trPr>
          <w:trHeight w:val="105"/>
        </w:trPr>
        <w:tc>
          <w:tcPr>
            <w:tcW w:w="1091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EF40A6" w:rsidRPr="00E0019C" w:rsidRDefault="00EF40A6" w:rsidP="00E001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val="fr-FR"/>
              </w:rPr>
            </w:pPr>
          </w:p>
        </w:tc>
      </w:tr>
      <w:tr w:rsidR="00E0019C" w:rsidRPr="00DF2709" w:rsidTr="00EF40A6">
        <w:trPr>
          <w:trHeight w:val="135"/>
        </w:trPr>
        <w:tc>
          <w:tcPr>
            <w:tcW w:w="1091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E0019C" w:rsidRPr="00E0019C" w:rsidRDefault="00E0019C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</w:tr>
      <w:tr w:rsidR="00E0019C" w:rsidRPr="00DF2709" w:rsidTr="00EF40A6">
        <w:trPr>
          <w:trHeight w:val="2572"/>
        </w:trPr>
        <w:tc>
          <w:tcPr>
            <w:tcW w:w="10915" w:type="dxa"/>
            <w:tcBorders>
              <w:top w:val="single" w:sz="4" w:space="0" w:color="FFFFFF" w:themeColor="background1"/>
            </w:tcBorders>
          </w:tcPr>
          <w:tbl>
            <w:tblPr>
              <w:tblStyle w:val="Grilledutableau"/>
              <w:tblpPr w:leftFromText="141" w:rightFromText="141" w:vertAnchor="page" w:horzAnchor="margin" w:tblpY="1"/>
              <w:tblOverlap w:val="never"/>
              <w:tblW w:w="0" w:type="auto"/>
              <w:tblLook w:val="01E0"/>
            </w:tblPr>
            <w:tblGrid>
              <w:gridCol w:w="436"/>
              <w:gridCol w:w="359"/>
              <w:gridCol w:w="97"/>
              <w:gridCol w:w="107"/>
              <w:gridCol w:w="996"/>
              <w:gridCol w:w="246"/>
              <w:gridCol w:w="1282"/>
              <w:gridCol w:w="1193"/>
              <w:gridCol w:w="1189"/>
              <w:gridCol w:w="1193"/>
              <w:gridCol w:w="1189"/>
              <w:gridCol w:w="1193"/>
              <w:gridCol w:w="1189"/>
            </w:tblGrid>
            <w:tr w:rsidR="00E0019C" w:rsidRPr="008E538F" w:rsidTr="00E0019C">
              <w:trPr>
                <w:trHeight w:val="180"/>
              </w:trPr>
              <w:tc>
                <w:tcPr>
                  <w:tcW w:w="1066" w:type="dxa"/>
                  <w:gridSpan w:val="4"/>
                  <w:tcBorders>
                    <w:top w:val="single" w:sz="18" w:space="0" w:color="000000" w:themeColor="text1"/>
                    <w:left w:val="single" w:sz="12" w:space="0" w:color="auto"/>
                    <w:bottom w:val="nil"/>
                    <w:right w:val="single" w:sz="4" w:space="0" w:color="FFFFFF" w:themeColor="background1"/>
                  </w:tcBorders>
                </w:tcPr>
                <w:p w:rsidR="00E0019C" w:rsidRDefault="00E0019C" w:rsidP="00E001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MA"/>
                    </w:rPr>
                  </w:pPr>
                </w:p>
              </w:tc>
              <w:tc>
                <w:tcPr>
                  <w:tcW w:w="10026" w:type="dxa"/>
                  <w:gridSpan w:val="9"/>
                  <w:tcBorders>
                    <w:top w:val="single" w:sz="18" w:space="0" w:color="000000" w:themeColor="text1"/>
                    <w:left w:val="single" w:sz="4" w:space="0" w:color="FFFFFF" w:themeColor="background1"/>
                    <w:bottom w:val="nil"/>
                    <w:right w:val="single" w:sz="12" w:space="0" w:color="auto"/>
                  </w:tcBorders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MA"/>
                    </w:rPr>
                    <w:t>ا</w:t>
                  </w:r>
                  <w:r w:rsidRPr="00EC2944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لمجموعات</w:t>
                  </w:r>
                  <w:proofErr w:type="gramEnd"/>
                </w:p>
              </w:tc>
            </w:tr>
            <w:tr w:rsidR="00E0019C" w:rsidRPr="008E538F" w:rsidTr="00E0019C">
              <w:trPr>
                <w:trHeight w:val="180"/>
              </w:trPr>
              <w:tc>
                <w:tcPr>
                  <w:tcW w:w="959" w:type="dxa"/>
                  <w:gridSpan w:val="3"/>
                  <w:tcBorders>
                    <w:top w:val="single" w:sz="12" w:space="0" w:color="auto"/>
                    <w:left w:val="dashed" w:sz="4" w:space="0" w:color="FFFFFF" w:themeColor="background1"/>
                    <w:bottom w:val="nil"/>
                    <w:right w:val="dashed" w:sz="4" w:space="0" w:color="auto"/>
                  </w:tcBorders>
                </w:tcPr>
                <w:p w:rsidR="00E0019C" w:rsidRPr="00EC2944" w:rsidRDefault="00E0019C" w:rsidP="00E001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12" w:space="0" w:color="auto"/>
                    <w:left w:val="dashed" w:sz="4" w:space="0" w:color="auto"/>
                    <w:bottom w:val="double" w:sz="12" w:space="0" w:color="auto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dashed" w:sz="4" w:space="0" w:color="auto"/>
                    <w:bottom w:val="dashed" w:sz="4" w:space="0" w:color="FFFFFF" w:themeColor="background1"/>
                    <w:right w:val="dashed" w:sz="4" w:space="0" w:color="auto"/>
                  </w:tcBorders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12" w:space="0" w:color="auto"/>
                    <w:left w:val="dashed" w:sz="4" w:space="0" w:color="auto"/>
                    <w:bottom w:val="dashed" w:sz="4" w:space="0" w:color="FFFFFF" w:themeColor="background1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203" w:type="dxa"/>
                  <w:tcBorders>
                    <w:top w:val="single" w:sz="12" w:space="0" w:color="auto"/>
                    <w:left w:val="dashed" w:sz="4" w:space="0" w:color="auto"/>
                    <w:bottom w:val="dashed" w:sz="4" w:space="0" w:color="FFFFFF" w:themeColor="background1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189" w:type="dxa"/>
                  <w:tcBorders>
                    <w:top w:val="single" w:sz="12" w:space="0" w:color="auto"/>
                    <w:left w:val="dashed" w:sz="4" w:space="0" w:color="auto"/>
                    <w:bottom w:val="dashed" w:sz="4" w:space="0" w:color="FFFFFF" w:themeColor="background1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1203" w:type="dxa"/>
                  <w:tcBorders>
                    <w:top w:val="single" w:sz="12" w:space="0" w:color="auto"/>
                    <w:left w:val="dashed" w:sz="4" w:space="0" w:color="auto"/>
                    <w:bottom w:val="dashed" w:sz="4" w:space="0" w:color="FFFFFF" w:themeColor="background1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189" w:type="dxa"/>
                  <w:tcBorders>
                    <w:top w:val="single" w:sz="12" w:space="0" w:color="auto"/>
                    <w:left w:val="dashed" w:sz="4" w:space="0" w:color="auto"/>
                    <w:bottom w:val="dashed" w:sz="4" w:space="0" w:color="FFFFFF" w:themeColor="background1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1203" w:type="dxa"/>
                  <w:tcBorders>
                    <w:top w:val="single" w:sz="12" w:space="0" w:color="auto"/>
                    <w:left w:val="dashed" w:sz="4" w:space="0" w:color="auto"/>
                    <w:bottom w:val="dashed" w:sz="4" w:space="0" w:color="FFFFFF" w:themeColor="background1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1189" w:type="dxa"/>
                  <w:tcBorders>
                    <w:top w:val="single" w:sz="12" w:space="0" w:color="auto"/>
                    <w:left w:val="dashed" w:sz="4" w:space="0" w:color="auto"/>
                    <w:bottom w:val="double" w:sz="12" w:space="0" w:color="auto"/>
                    <w:right w:val="single" w:sz="2" w:space="0" w:color="FFFFFF" w:themeColor="background1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VIII</w:t>
                  </w:r>
                </w:p>
              </w:tc>
            </w:tr>
            <w:tr w:rsidR="00E0019C" w:rsidRPr="008E538F" w:rsidTr="00E0019C">
              <w:trPr>
                <w:trHeight w:val="565"/>
              </w:trPr>
              <w:tc>
                <w:tcPr>
                  <w:tcW w:w="50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E0019C" w:rsidRPr="00EC2944" w:rsidRDefault="00E0019C" w:rsidP="00E0019C">
                  <w:pPr>
                    <w:ind w:left="113" w:right="113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EC2944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الدورات</w:t>
                  </w:r>
                  <w:proofErr w:type="gramEnd"/>
                </w:p>
              </w:tc>
              <w:tc>
                <w:tcPr>
                  <w:tcW w:w="359" w:type="dxa"/>
                  <w:tcBorders>
                    <w:top w:val="nil"/>
                    <w:left w:val="single" w:sz="12" w:space="0" w:color="auto"/>
                    <w:bottom w:val="dashed" w:sz="4" w:space="0" w:color="FFFFFF" w:themeColor="background1"/>
                    <w:right w:val="double" w:sz="12" w:space="0" w:color="auto"/>
                  </w:tcBorders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1227" w:type="dxa"/>
                  <w:gridSpan w:val="3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0"/>
                      <w:sz w:val="16"/>
                      <w:szCs w:val="16"/>
                    </w:rPr>
                    <w:object w:dxaOrig="380" w:dyaOrig="340">
                      <v:shape id="_x0000_i1025" type="#_x0000_t75" style="width:18.75pt;height:17.25pt" o:ole="">
                        <v:imagedata r:id="rId8" o:title=""/>
                      </v:shape>
                      <o:OLEObject Type="Embed" ProgID="Equation.DSMT4" ShapeID="_x0000_i1025" DrawAspect="Content" ObjectID="_1452032388" r:id="rId9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dashed" w:sz="4" w:space="0" w:color="FFFFFF" w:themeColor="background1"/>
                    <w:left w:val="double" w:sz="12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1" w:type="dxa"/>
                  <w:tcBorders>
                    <w:top w:val="dashed" w:sz="4" w:space="0" w:color="FFFFFF" w:themeColor="background1"/>
                    <w:left w:val="single" w:sz="4" w:space="0" w:color="FFFFFF" w:themeColor="background1"/>
                    <w:bottom w:val="double" w:sz="12" w:space="0" w:color="auto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dashed" w:sz="4" w:space="0" w:color="FFFFFF" w:themeColor="background1"/>
                    <w:left w:val="dashed" w:sz="4" w:space="0" w:color="auto"/>
                    <w:bottom w:val="double" w:sz="12" w:space="0" w:color="auto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tcBorders>
                    <w:top w:val="dashed" w:sz="4" w:space="0" w:color="FFFFFF" w:themeColor="background1"/>
                    <w:left w:val="dashed" w:sz="4" w:space="0" w:color="auto"/>
                    <w:bottom w:val="double" w:sz="12" w:space="0" w:color="auto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dashed" w:sz="4" w:space="0" w:color="FFFFFF" w:themeColor="background1"/>
                    <w:left w:val="dashed" w:sz="4" w:space="0" w:color="auto"/>
                    <w:bottom w:val="double" w:sz="12" w:space="0" w:color="auto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tcBorders>
                    <w:top w:val="dashed" w:sz="4" w:space="0" w:color="FFFFFF" w:themeColor="background1"/>
                    <w:left w:val="dashed" w:sz="4" w:space="0" w:color="auto"/>
                    <w:bottom w:val="double" w:sz="12" w:space="0" w:color="auto"/>
                    <w:right w:val="dashed" w:sz="4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dashed" w:sz="4" w:space="0" w:color="FFFFFF" w:themeColor="background1"/>
                    <w:left w:val="dashed" w:sz="4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460" w:dyaOrig="360">
                      <v:shape id="_x0000_i1026" type="#_x0000_t75" style="width:23.25pt;height:18pt" o:ole="">
                        <v:imagedata r:id="rId10" o:title=""/>
                      </v:shape>
                      <o:OLEObject Type="Embed" ProgID="Equation.DSMT4" ShapeID="_x0000_i1026" DrawAspect="Content" ObjectID="_1452032389" r:id="rId11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E0019C" w:rsidRPr="008E538F" w:rsidTr="00E0019C">
              <w:trPr>
                <w:trHeight w:val="143"/>
              </w:trPr>
              <w:tc>
                <w:tcPr>
                  <w:tcW w:w="50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top w:val="dashed" w:sz="4" w:space="0" w:color="FFFFFF" w:themeColor="background1"/>
                    <w:left w:val="single" w:sz="12" w:space="0" w:color="auto"/>
                    <w:bottom w:val="dashed" w:sz="4" w:space="0" w:color="FFFFFF" w:themeColor="background1"/>
                    <w:right w:val="double" w:sz="12" w:space="0" w:color="auto"/>
                  </w:tcBorders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1227" w:type="dxa"/>
                  <w:gridSpan w:val="3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380" w:dyaOrig="360">
                      <v:shape id="_x0000_i1027" type="#_x0000_t75" style="width:18.75pt;height:18pt" o:ole="">
                        <v:imagedata r:id="rId12" o:title=""/>
                      </v:shape>
                      <o:OLEObject Type="Embed" ProgID="Equation.DSMT4" ShapeID="_x0000_i1027" DrawAspect="Content" ObjectID="_1452032390" r:id="rId13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  <w:left w:val="double" w:sz="12" w:space="0" w:color="auto"/>
                    <w:bottom w:val="single" w:sz="4" w:space="0" w:color="FFFFFF" w:themeColor="background1"/>
                    <w:right w:val="double" w:sz="12" w:space="0" w:color="auto"/>
                  </w:tcBorders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position w:val="-10"/>
                      <w:sz w:val="16"/>
                      <w:szCs w:val="16"/>
                    </w:rPr>
                  </w:pPr>
                </w:p>
              </w:tc>
              <w:tc>
                <w:tcPr>
                  <w:tcW w:w="1521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0"/>
                      <w:sz w:val="16"/>
                      <w:szCs w:val="16"/>
                    </w:rPr>
                    <w:object w:dxaOrig="460" w:dyaOrig="340">
                      <v:shape id="_x0000_i1028" type="#_x0000_t75" style="width:23.25pt;height:17.25pt" o:ole="">
                        <v:imagedata r:id="rId14" o:title=""/>
                      </v:shape>
                      <o:OLEObject Type="Embed" ProgID="Equation.DSMT4" ShapeID="_x0000_i1028" DrawAspect="Content" ObjectID="_1452032391" r:id="rId15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360" w:dyaOrig="360">
                      <v:shape id="_x0000_i1029" type="#_x0000_t75" style="width:18pt;height:18pt" o:ole="">
                        <v:imagedata r:id="rId16" o:title=""/>
                      </v:shape>
                      <o:OLEObject Type="Embed" ProgID="Equation.DSMT4" ShapeID="_x0000_i1029" DrawAspect="Content" ObjectID="_1452032392" r:id="rId17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360" w:dyaOrig="360">
                      <v:shape id="_x0000_i1030" type="#_x0000_t75" style="width:18pt;height:18pt" o:ole="">
                        <v:imagedata r:id="rId18" o:title=""/>
                      </v:shape>
                      <o:OLEObject Type="Embed" ProgID="Equation.DSMT4" ShapeID="_x0000_i1030" DrawAspect="Content" ObjectID="_1452032393" r:id="rId19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4</w:t>
                  </w:r>
                </w:p>
              </w:tc>
              <w:tc>
                <w:tcPr>
                  <w:tcW w:w="1203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400" w:dyaOrig="360">
                      <v:shape id="_x0000_i1031" type="#_x0000_t75" style="width:20.25pt;height:18pt" o:ole="">
                        <v:imagedata r:id="rId20" o:title=""/>
                      </v:shape>
                      <o:OLEObject Type="Embed" ProgID="Equation.DSMT4" ShapeID="_x0000_i1031" DrawAspect="Content" ObjectID="_1452032394" r:id="rId21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340" w:dyaOrig="360">
                      <v:shape id="_x0000_i1032" type="#_x0000_t75" style="width:17.25pt;height:18pt" o:ole="">
                        <v:imagedata r:id="rId22" o:title=""/>
                      </v:shape>
                      <o:OLEObject Type="Embed" ProgID="Equation.DSMT4" ShapeID="_x0000_i1032" DrawAspect="Content" ObjectID="_1452032395" r:id="rId23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6</w:t>
                  </w:r>
                </w:p>
              </w:tc>
              <w:tc>
                <w:tcPr>
                  <w:tcW w:w="1203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360" w:dyaOrig="360">
                      <v:shape id="_x0000_i1033" type="#_x0000_t75" style="width:18pt;height:18pt" o:ole="">
                        <v:imagedata r:id="rId24" o:title=""/>
                      </v:shape>
                      <o:OLEObject Type="Embed" ProgID="Equation.DSMT4" ShapeID="_x0000_i1033" DrawAspect="Content" ObjectID="_1452032396" r:id="rId25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540" w:dyaOrig="360">
                      <v:shape id="_x0000_i1034" type="#_x0000_t75" style="width:27pt;height:18pt" o:ole="">
                        <v:imagedata r:id="rId26" o:title=""/>
                      </v:shape>
                      <o:OLEObject Type="Embed" ProgID="Equation.DSMT4" ShapeID="_x0000_i1034" DrawAspect="Content" ObjectID="_1452032397" r:id="rId27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8</w:t>
                  </w:r>
                </w:p>
              </w:tc>
            </w:tr>
            <w:tr w:rsidR="00E0019C" w:rsidRPr="008E538F" w:rsidTr="00E0019C">
              <w:trPr>
                <w:trHeight w:val="143"/>
              </w:trPr>
              <w:tc>
                <w:tcPr>
                  <w:tcW w:w="50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top w:val="dashed" w:sz="4" w:space="0" w:color="FFFFFF" w:themeColor="background1"/>
                    <w:left w:val="single" w:sz="12" w:space="0" w:color="auto"/>
                    <w:bottom w:val="dashed" w:sz="4" w:space="0" w:color="FFFFFF" w:themeColor="background1"/>
                    <w:right w:val="double" w:sz="12" w:space="0" w:color="auto"/>
                  </w:tcBorders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227" w:type="dxa"/>
                  <w:gridSpan w:val="3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0"/>
                      <w:sz w:val="16"/>
                      <w:szCs w:val="16"/>
                    </w:rPr>
                    <w:object w:dxaOrig="520" w:dyaOrig="340">
                      <v:shape id="_x0000_i1035" type="#_x0000_t75" style="width:26.25pt;height:17.25pt" o:ole="">
                        <v:imagedata r:id="rId28" o:title=""/>
                      </v:shape>
                      <o:OLEObject Type="Embed" ProgID="Equation.DSMT4" ShapeID="_x0000_i1035" DrawAspect="Content" ObjectID="_1452032398" r:id="rId29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8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(M)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  <w:left w:val="double" w:sz="12" w:space="0" w:color="auto"/>
                    <w:bottom w:val="single" w:sz="4" w:space="0" w:color="FFFFFF" w:themeColor="background1"/>
                    <w:right w:val="double" w:sz="12" w:space="0" w:color="auto"/>
                  </w:tcBorders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position w:val="-10"/>
                      <w:sz w:val="16"/>
                      <w:szCs w:val="16"/>
                    </w:rPr>
                  </w:pPr>
                </w:p>
              </w:tc>
              <w:tc>
                <w:tcPr>
                  <w:tcW w:w="1521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0"/>
                      <w:sz w:val="16"/>
                      <w:szCs w:val="16"/>
                    </w:rPr>
                    <w:object w:dxaOrig="600" w:dyaOrig="340">
                      <v:shape id="_x0000_i1036" type="#_x0000_t75" style="width:30pt;height:17.25pt" o:ole="">
                        <v:imagedata r:id="rId30" o:title=""/>
                      </v:shape>
                      <o:OLEObject Type="Embed" ProgID="Equation.DSMT4" ShapeID="_x0000_i1036" DrawAspect="Content" ObjectID="_1452032399" r:id="rId31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8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(M)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499" w:dyaOrig="360">
                      <v:shape id="_x0000_i1037" type="#_x0000_t75" style="width:24.75pt;height:18pt" o:ole="">
                        <v:imagedata r:id="rId32" o:title=""/>
                      </v:shape>
                      <o:OLEObject Type="Embed" ProgID="Equation.DSMT4" ShapeID="_x0000_i1037" DrawAspect="Content" ObjectID="_1452032400" r:id="rId33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8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(M)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0"/>
                      <w:sz w:val="16"/>
                      <w:szCs w:val="16"/>
                    </w:rPr>
                    <w:object w:dxaOrig="460" w:dyaOrig="340">
                      <v:shape id="_x0000_i1038" type="#_x0000_t75" style="width:23.25pt;height:17.25pt" o:ole="">
                        <v:imagedata r:id="rId34" o:title=""/>
                      </v:shape>
                      <o:OLEObject Type="Embed" ProgID="Equation.DSMT4" ShapeID="_x0000_i1038" DrawAspect="Content" ObjectID="_1452032401" r:id="rId35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8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(M)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4</w:t>
                  </w:r>
                </w:p>
              </w:tc>
              <w:tc>
                <w:tcPr>
                  <w:tcW w:w="1203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400" w:dyaOrig="360">
                      <v:shape id="_x0000_i1039" type="#_x0000_t75" style="width:20.25pt;height:18pt" o:ole="">
                        <v:imagedata r:id="rId36" o:title=""/>
                      </v:shape>
                      <o:OLEObject Type="Embed" ProgID="Equation.DSMT4" ShapeID="_x0000_i1039" DrawAspect="Content" ObjectID="_1452032402" r:id="rId37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8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(M)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380" w:dyaOrig="360">
                      <v:shape id="_x0000_i1040" type="#_x0000_t75" style="width:18.75pt;height:18pt" o:ole="">
                        <v:imagedata r:id="rId38" o:title=""/>
                      </v:shape>
                      <o:OLEObject Type="Embed" ProgID="Equation.DSMT4" ShapeID="_x0000_i1040" DrawAspect="Content" ObjectID="_1452032403" r:id="rId39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8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(M)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6</w:t>
                  </w:r>
                </w:p>
              </w:tc>
              <w:tc>
                <w:tcPr>
                  <w:tcW w:w="1203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480" w:dyaOrig="360">
                      <v:shape id="_x0000_i1041" type="#_x0000_t75" style="width:24pt;height:18pt" o:ole="">
                        <v:imagedata r:id="rId40" o:title=""/>
                      </v:shape>
                      <o:OLEObject Type="Embed" ProgID="Equation.DSMT4" ShapeID="_x0000_i1041" DrawAspect="Content" ObjectID="_1452032404" r:id="rId41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8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(M)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position w:val="-12"/>
                      <w:sz w:val="16"/>
                      <w:szCs w:val="16"/>
                    </w:rPr>
                    <w:object w:dxaOrig="520" w:dyaOrig="360">
                      <v:shape id="_x0000_i1042" type="#_x0000_t75" style="width:26.25pt;height:18pt" o:ole="">
                        <v:imagedata r:id="rId42" o:title=""/>
                      </v:shape>
                      <o:OLEObject Type="Embed" ProgID="Equation.DSMT4" ShapeID="_x0000_i1042" DrawAspect="Content" ObjectID="_1452032405" r:id="rId43"/>
                    </w:object>
                  </w:r>
                </w:p>
                <w:p w:rsidR="00E0019C" w:rsidRPr="008E538F" w:rsidRDefault="00E0019C" w:rsidP="00E0019C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(K)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(L)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8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(M)</w:t>
                  </w:r>
                  <w:r w:rsidRPr="008E538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>8</w:t>
                  </w:r>
                </w:p>
              </w:tc>
            </w:tr>
          </w:tbl>
          <w:p w:rsidR="00E0019C" w:rsidRDefault="00E0019C" w:rsidP="00E0019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124F26" w:rsidRDefault="00124F26" w:rsidP="00DF2709">
      <w:pPr>
        <w:pStyle w:val="Sansinterligne"/>
      </w:pPr>
    </w:p>
    <w:sectPr w:rsidR="00124F26" w:rsidSect="00DF2709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709"/>
    <w:rsid w:val="000A58E0"/>
    <w:rsid w:val="000A62B5"/>
    <w:rsid w:val="00124F26"/>
    <w:rsid w:val="00126FCE"/>
    <w:rsid w:val="001375C5"/>
    <w:rsid w:val="0017293D"/>
    <w:rsid w:val="003B3C41"/>
    <w:rsid w:val="004076E2"/>
    <w:rsid w:val="00494DB1"/>
    <w:rsid w:val="005469FB"/>
    <w:rsid w:val="00570C67"/>
    <w:rsid w:val="005B0281"/>
    <w:rsid w:val="005D1DCC"/>
    <w:rsid w:val="00607B20"/>
    <w:rsid w:val="00734796"/>
    <w:rsid w:val="007C2A25"/>
    <w:rsid w:val="00886367"/>
    <w:rsid w:val="009027DD"/>
    <w:rsid w:val="0092428B"/>
    <w:rsid w:val="00930105"/>
    <w:rsid w:val="009D3ED1"/>
    <w:rsid w:val="00A61E4B"/>
    <w:rsid w:val="00B1529D"/>
    <w:rsid w:val="00C65301"/>
    <w:rsid w:val="00C713FF"/>
    <w:rsid w:val="00DF2709"/>
    <w:rsid w:val="00E0019C"/>
    <w:rsid w:val="00EF40A6"/>
    <w:rsid w:val="00EF7C5D"/>
    <w:rsid w:val="00F3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2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27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709"/>
    <w:rPr>
      <w:rFonts w:ascii="Tahoma" w:eastAsia="Times New Roman" w:hAnsi="Tahoma" w:cs="Tahoma"/>
      <w:sz w:val="16"/>
      <w:szCs w:val="16"/>
      <w:lang w:val="en-US"/>
    </w:rPr>
  </w:style>
  <w:style w:type="paragraph" w:styleId="Sansinterligne">
    <w:name w:val="No Spacing"/>
    <w:uiPriority w:val="1"/>
    <w:qFormat/>
    <w:rsid w:val="00DF27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10</cp:revision>
  <dcterms:created xsi:type="dcterms:W3CDTF">2014-01-24T01:23:00Z</dcterms:created>
  <dcterms:modified xsi:type="dcterms:W3CDTF">2014-01-24T00:29:00Z</dcterms:modified>
</cp:coreProperties>
</file>