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10598"/>
      </w:tblGrid>
      <w:tr w:rsidR="002F7BBF" w:rsidRPr="000869D1" w:rsidTr="00EB0EDF">
        <w:tc>
          <w:tcPr>
            <w:tcW w:w="10598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2F7BBF" w:rsidRPr="00EB0EDF" w:rsidRDefault="002F7BBF" w:rsidP="002F7BB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0ED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الشغل و طاقة الوضع </w:t>
            </w:r>
            <w:proofErr w:type="spellStart"/>
            <w:r w:rsidRPr="00EB0EDF">
              <w:rPr>
                <w:rFonts w:asciiTheme="majorBidi" w:hAnsiTheme="majorBidi" w:cstheme="majorBidi"/>
                <w:sz w:val="28"/>
                <w:szCs w:val="28"/>
                <w:rtl/>
              </w:rPr>
              <w:t>الثقالية</w:t>
            </w:r>
            <w:proofErr w:type="spellEnd"/>
            <w:r w:rsidRPr="00EB0ED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– الطاقة الميكانيكية</w:t>
            </w:r>
          </w:p>
          <w:p w:rsidR="002F7BBF" w:rsidRPr="00EB0EDF" w:rsidRDefault="002F7BBF" w:rsidP="002F7BBF">
            <w:pPr>
              <w:jc w:val="center"/>
              <w:rPr>
                <w:sz w:val="28"/>
                <w:szCs w:val="28"/>
              </w:rPr>
            </w:pPr>
            <w:r w:rsidRPr="00EB0EDF">
              <w:rPr>
                <w:sz w:val="28"/>
                <w:szCs w:val="28"/>
              </w:rPr>
              <w:t xml:space="preserve">Travail et </w:t>
            </w:r>
            <w:r w:rsidRPr="00EB0EDF">
              <w:rPr>
                <w:rFonts w:asciiTheme="majorBidi" w:hAnsiTheme="majorBidi" w:cstheme="majorBidi"/>
                <w:sz w:val="28"/>
                <w:szCs w:val="28"/>
              </w:rPr>
              <w:t>Energie potentielle de pesanteur</w:t>
            </w:r>
          </w:p>
        </w:tc>
      </w:tr>
      <w:tr w:rsidR="002F7BBF" w:rsidRPr="000869D1" w:rsidTr="00EB0EDF">
        <w:tc>
          <w:tcPr>
            <w:tcW w:w="10598" w:type="dxa"/>
            <w:tcBorders>
              <w:left w:val="nil"/>
              <w:right w:val="nil"/>
            </w:tcBorders>
          </w:tcPr>
          <w:p w:rsidR="002F7BBF" w:rsidRPr="00EB0EDF" w:rsidRDefault="00EB0EDF" w:rsidP="002F7BBF">
            <w:pPr>
              <w:pBdr>
                <w:top w:val="single" w:sz="4" w:space="1" w:color="auto"/>
                <w:left w:val="single" w:sz="12" w:space="4" w:color="auto"/>
                <w:right w:val="single" w:sz="12" w:space="4" w:color="auto"/>
              </w:pBdr>
              <w:bidi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1</w:t>
            </w:r>
            <w:r w:rsidR="002F7BBF" w:rsidRPr="00EB0EDF">
              <w:rPr>
                <w:rFonts w:ascii="Andalus" w:hAnsi="Andalus" w:cs="Andalus"/>
                <w:sz w:val="32"/>
                <w:szCs w:val="32"/>
                <w:rtl/>
              </w:rPr>
              <w:t xml:space="preserve">- مفهوم طاقة الوضع </w:t>
            </w:r>
            <w:proofErr w:type="spellStart"/>
            <w:r w:rsidR="002F7BBF" w:rsidRPr="00EB0EDF">
              <w:rPr>
                <w:rFonts w:ascii="Andalus" w:hAnsi="Andalus" w:cs="Andalus"/>
                <w:sz w:val="32"/>
                <w:szCs w:val="32"/>
                <w:rtl/>
              </w:rPr>
              <w:t>الثقالية</w:t>
            </w:r>
            <w:proofErr w:type="spellEnd"/>
          </w:p>
        </w:tc>
      </w:tr>
      <w:tr w:rsidR="002F7BBF" w:rsidRPr="000869D1" w:rsidTr="00EB0EDF">
        <w:trPr>
          <w:trHeight w:val="1035"/>
        </w:trPr>
        <w:tc>
          <w:tcPr>
            <w:tcW w:w="10598" w:type="dxa"/>
            <w:tcBorders>
              <w:bottom w:val="single" w:sz="4" w:space="0" w:color="auto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188"/>
              <w:gridCol w:w="5184"/>
            </w:tblGrid>
            <w:tr w:rsidR="00285D47" w:rsidRPr="00285D47" w:rsidTr="00285D47">
              <w:tc>
                <w:tcPr>
                  <w:tcW w:w="5341" w:type="dxa"/>
                </w:tcPr>
                <w:p w:rsidR="00285D47" w:rsidRPr="00EB0EDF" w:rsidRDefault="00285D47" w:rsidP="002F7BBF">
                  <w:pPr>
                    <w:bidi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  <w:proofErr w:type="gramStart"/>
                  <w:r w:rsidRPr="00EB0EDF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>تعريف</w:t>
                  </w:r>
                  <w:proofErr w:type="gramEnd"/>
                </w:p>
              </w:tc>
              <w:tc>
                <w:tcPr>
                  <w:tcW w:w="5341" w:type="dxa"/>
                </w:tcPr>
                <w:p w:rsidR="00285D47" w:rsidRPr="00EB0EDF" w:rsidRDefault="00285D47" w:rsidP="002F7BBF">
                  <w:pPr>
                    <w:bidi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  <w:proofErr w:type="gramStart"/>
                  <w:r w:rsidRPr="00EB0EDF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>مثال</w:t>
                  </w:r>
                  <w:proofErr w:type="gramEnd"/>
                </w:p>
              </w:tc>
            </w:tr>
            <w:tr w:rsidR="00285D47" w:rsidRPr="00285D47" w:rsidTr="00285D47">
              <w:tc>
                <w:tcPr>
                  <w:tcW w:w="5341" w:type="dxa"/>
                </w:tcPr>
                <w:p w:rsidR="00EB0EDF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طاقة الوضع </w:t>
                  </w:r>
                  <w:proofErr w:type="spellStart"/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في مجال </w:t>
                  </w:r>
                  <w:proofErr w:type="spellStart"/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الثقالة</w:t>
                  </w:r>
                  <w:proofErr w:type="spellEnd"/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هي </w:t>
                  </w:r>
                </w:p>
                <w:p w:rsidR="00EB0EDF" w:rsidRDefault="00EB0EDF" w:rsidP="00EB0ED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EB0EDF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-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="00285D47" w:rsidRPr="00EB0EDF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الطاقة التي يتوفر عليها الجسم </w:t>
                  </w:r>
                  <w:proofErr w:type="gramStart"/>
                  <w:r w:rsidR="00285D47" w:rsidRPr="00EB0EDF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نتيجة</w:t>
                  </w:r>
                  <w:proofErr w:type="gramEnd"/>
                  <w:r w:rsidR="00285D47" w:rsidRPr="00EB0EDF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موضعه بالنسبة للأرض. </w:t>
                  </w:r>
                </w:p>
                <w:p w:rsidR="00285D47" w:rsidRPr="00EB0EDF" w:rsidRDefault="00EB0EDF" w:rsidP="00EB0ED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-</w:t>
                  </w:r>
                  <w:r w:rsidR="00285D47" w:rsidRPr="00EB0EDF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هي ناتجة عن التأثير البيني الحاصل بين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="00285D47" w:rsidRPr="00EB0EDF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و بين </w:t>
                  </w:r>
                  <w:proofErr w:type="gramStart"/>
                  <w:r w:rsidR="00285D47" w:rsidRPr="00EB0EDF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الأرض .</w:t>
                  </w:r>
                  <w:proofErr w:type="gramEnd"/>
                </w:p>
                <w:p w:rsidR="00285D47" w:rsidRPr="00285D47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341" w:type="dxa"/>
                </w:tcPr>
                <w:p w:rsidR="00EB0EDF" w:rsidRDefault="00285D47" w:rsidP="002F7BB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عند نقل جسم من على سطح الأرض إلى موضع يوجد على ارتفاع </w:t>
                  </w:r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</w:rPr>
                    <w:t>H</w:t>
                  </w:r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من سطح </w:t>
                  </w:r>
                  <w:proofErr w:type="gramStart"/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الأرض ،</w:t>
                  </w:r>
                  <w:proofErr w:type="gramEnd"/>
                  <w:r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285D47" w:rsidRPr="00285D47" w:rsidRDefault="00EB0EDF" w:rsidP="00EB0ED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2"/>
                      <w:szCs w:val="22"/>
                    </w:rPr>
                    <w:sym w:font="Wingdings 3" w:char="F0C9"/>
                  </w: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</w:t>
                  </w:r>
                  <w:r w:rsidR="00285D47"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يكتسب هذا الجسم طاقة تتعلق بموضعه بالنسبة لسطح الأرض تسمى بطاقة الوضع </w:t>
                  </w:r>
                  <w:proofErr w:type="spellStart"/>
                  <w:r w:rsidR="00285D47"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="00285D47" w:rsidRPr="00285D47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.</w:t>
                  </w:r>
                </w:p>
              </w:tc>
            </w:tr>
          </w:tbl>
          <w:p w:rsidR="002F7BBF" w:rsidRPr="000869D1" w:rsidRDefault="002F7BBF" w:rsidP="002F7BBF">
            <w:pPr>
              <w:bidi/>
            </w:pPr>
          </w:p>
        </w:tc>
      </w:tr>
      <w:tr w:rsidR="002F7BBF" w:rsidRPr="000869D1" w:rsidTr="00EB0EDF">
        <w:trPr>
          <w:trHeight w:val="226"/>
        </w:trPr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BBF" w:rsidRPr="00EB0EDF" w:rsidRDefault="002F7BBF" w:rsidP="000869D1">
            <w:pPr>
              <w:bidi/>
              <w:rPr>
                <w:rFonts w:ascii="Andalus" w:hAnsi="Andalus" w:cs="Andalus"/>
                <w:sz w:val="32"/>
                <w:szCs w:val="32"/>
                <w:rtl/>
              </w:rPr>
            </w:pPr>
            <w:r w:rsidRPr="00EB0EDF">
              <w:rPr>
                <w:rFonts w:ascii="Andalus" w:hAnsi="Andalus" w:cs="Andalus"/>
                <w:sz w:val="32"/>
                <w:szCs w:val="32"/>
                <w:rtl/>
              </w:rPr>
              <w:t xml:space="preserve">2- تعبير طاقة الوضع </w:t>
            </w:r>
            <w:proofErr w:type="spellStart"/>
            <w:r w:rsidRPr="00EB0EDF">
              <w:rPr>
                <w:rFonts w:ascii="Andalus" w:hAnsi="Andalus" w:cs="Andalus"/>
                <w:sz w:val="32"/>
                <w:szCs w:val="32"/>
                <w:rtl/>
              </w:rPr>
              <w:t>الثقالية</w:t>
            </w:r>
            <w:proofErr w:type="spellEnd"/>
            <w:r w:rsidRPr="00EB0EDF">
              <w:rPr>
                <w:rFonts w:ascii="Andalus" w:hAnsi="Andalus" w:cs="Andalus"/>
                <w:sz w:val="32"/>
                <w:szCs w:val="32"/>
                <w:rtl/>
              </w:rPr>
              <w:t>:</w:t>
            </w:r>
          </w:p>
        </w:tc>
      </w:tr>
      <w:tr w:rsidR="002F7BBF" w:rsidRPr="000869D1" w:rsidTr="00EB0EDF">
        <w:trPr>
          <w:trHeight w:val="3966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0869D1" w:rsidRDefault="000869D1" w:rsidP="000869D1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0869D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تُعَرَّفُ طاقة الوضع </w:t>
            </w:r>
            <w:proofErr w:type="spellStart"/>
            <w:r w:rsidRPr="000869D1">
              <w:rPr>
                <w:rFonts w:asciiTheme="majorBidi" w:hAnsiTheme="majorBidi" w:cstheme="majorBidi"/>
                <w:sz w:val="22"/>
                <w:szCs w:val="22"/>
                <w:rtl/>
              </w:rPr>
              <w:t>الثقالية</w:t>
            </w:r>
            <w:proofErr w:type="spellEnd"/>
            <w:r w:rsidRPr="000869D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0869D1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0869D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PP</w:t>
            </w:r>
            <w:r w:rsidRPr="000869D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لجسم صلب في مجال </w:t>
            </w:r>
            <w:proofErr w:type="spellStart"/>
            <w:r w:rsidRPr="000869D1">
              <w:rPr>
                <w:rFonts w:asciiTheme="majorBidi" w:hAnsiTheme="majorBidi" w:cstheme="majorBidi"/>
                <w:sz w:val="22"/>
                <w:szCs w:val="22"/>
                <w:rtl/>
              </w:rPr>
              <w:t>الثقالة</w:t>
            </w:r>
            <w:proofErr w:type="spellEnd"/>
            <w:r w:rsidRPr="000869D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بالعلاقة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515"/>
              <w:gridCol w:w="6857"/>
            </w:tblGrid>
            <w:tr w:rsidR="00285D47" w:rsidTr="00285D47">
              <w:tc>
                <w:tcPr>
                  <w:tcW w:w="3538" w:type="dxa"/>
                  <w:vAlign w:val="center"/>
                </w:tcPr>
                <w:p w:rsidR="00285D47" w:rsidRDefault="00285D47" w:rsidP="00285D47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285D47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  <w:highlight w:val="lightGray"/>
                    </w:rPr>
                    <w:object w:dxaOrig="1620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pt;height:26.25pt" o:ole="" o:bordertopcolor="this" o:borderleftcolor="this" o:borderbottomcolor="this" o:borderrightcolor="this">
                        <v:imagedata r:id="rId5" o:title=""/>
                      </v:shape>
                      <o:OLEObject Type="Embed" ProgID="Equation.DSMT4" ShapeID="_x0000_i1025" DrawAspect="Content" ObjectID="_1475914470" r:id="rId6"/>
                    </w:object>
                  </w:r>
                </w:p>
              </w:tc>
              <w:tc>
                <w:tcPr>
                  <w:tcW w:w="7144" w:type="dxa"/>
                </w:tcPr>
                <w:p w:rsidR="00285D47" w:rsidRPr="00B95CAE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B95CAE">
                    <w:rPr>
                      <w:rFonts w:asciiTheme="majorBidi" w:hAnsiTheme="majorBidi" w:cstheme="majorBidi"/>
                      <w:sz w:val="28"/>
                      <w:szCs w:val="28"/>
                      <w:lang w:bidi="ar-MA"/>
                    </w:rPr>
                    <w:t>m</w:t>
                  </w:r>
                  <w:r w:rsidRPr="00B95CAE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: كتلة الجسم ب </w:t>
                  </w:r>
                  <w:r w:rsidRPr="00B95CAE">
                    <w:rPr>
                      <w:rFonts w:asciiTheme="majorBidi" w:hAnsiTheme="majorBidi" w:cstheme="majorBidi"/>
                      <w:sz w:val="22"/>
                      <w:szCs w:val="22"/>
                    </w:rPr>
                    <w:t>kg</w:t>
                  </w:r>
                </w:p>
                <w:p w:rsidR="00285D47" w:rsidRPr="000869D1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B95CAE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g</w:t>
                  </w:r>
                  <w:r w:rsidRPr="00B95CA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r w:rsidRPr="000869D1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: شدة مجال </w:t>
                  </w:r>
                  <w:proofErr w:type="spellStart"/>
                  <w:r w:rsidRPr="000869D1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>الثقالة</w:t>
                  </w:r>
                  <w:proofErr w:type="spellEnd"/>
                  <w:r w:rsidRPr="000869D1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MA"/>
                    </w:rPr>
                    <w:t xml:space="preserve"> بالوحدة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>N/kg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285D47" w:rsidRPr="000869D1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MA"/>
                    </w:rPr>
                  </w:pPr>
                  <w:r w:rsidRPr="00B95CAE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Z</w:t>
                  </w:r>
                  <w:r w:rsidRPr="000869D1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: </w:t>
                  </w:r>
                  <w:proofErr w:type="spellStart"/>
                  <w:r w:rsidRPr="000869D1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>ا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نسوب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>G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مركز القصور لجسم صلب</w:t>
                  </w:r>
                  <w:r w:rsidRPr="000869D1"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</w:rPr>
                    <w:t xml:space="preserve"> ب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>m</w:t>
                  </w:r>
                </w:p>
                <w:p w:rsidR="00285D47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B95CAE">
                    <w:rPr>
                      <w:rFonts w:asciiTheme="majorBidi" w:hAnsiTheme="majorBidi" w:cstheme="majorBidi"/>
                      <w:sz w:val="32"/>
                      <w:szCs w:val="32"/>
                      <w:lang w:bidi="ar-MA"/>
                    </w:rPr>
                    <w:t>C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: ثابتة تتعلق بالحالة المرجعية ، و عندها تسند لطاقة الوضع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القيمة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>E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</w:rPr>
                    <w:t>PP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=0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، و هي حالة يتم اختيارها اعتباطيا.</w:t>
                  </w:r>
                </w:p>
              </w:tc>
            </w:tr>
          </w:tbl>
          <w:p w:rsidR="00285D47" w:rsidRPr="000869D1" w:rsidRDefault="00285D47" w:rsidP="00285D47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74"/>
              <w:gridCol w:w="4298"/>
            </w:tblGrid>
            <w:tr w:rsidR="00285D47" w:rsidTr="00285D47">
              <w:tc>
                <w:tcPr>
                  <w:tcW w:w="6232" w:type="dxa"/>
                </w:tcPr>
                <w:p w:rsidR="00285D47" w:rsidRPr="00EB0EDF" w:rsidRDefault="00285D47" w:rsidP="00285D47">
                  <w:pPr>
                    <w:bidi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  <w:r w:rsidRPr="00EB0EDF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 xml:space="preserve">مثال لاختيار الحالة المرجعية </w:t>
                  </w:r>
                </w:p>
              </w:tc>
              <w:tc>
                <w:tcPr>
                  <w:tcW w:w="4450" w:type="dxa"/>
                </w:tcPr>
                <w:p w:rsidR="00285D47" w:rsidRPr="00EB0EDF" w:rsidRDefault="00285D47" w:rsidP="002F7BBF">
                  <w:pPr>
                    <w:bidi/>
                    <w:rPr>
                      <w:rFonts w:ascii="Andalus" w:hAnsi="Andalus" w:cs="Andalus"/>
                      <w:sz w:val="32"/>
                      <w:szCs w:val="32"/>
                      <w:rtl/>
                    </w:rPr>
                  </w:pPr>
                  <w:proofErr w:type="gramStart"/>
                  <w:r w:rsidRPr="00EB0EDF">
                    <w:rPr>
                      <w:rFonts w:ascii="Andalus" w:hAnsi="Andalus" w:cs="Andalus" w:hint="cs"/>
                      <w:sz w:val="32"/>
                      <w:szCs w:val="32"/>
                      <w:rtl/>
                    </w:rPr>
                    <w:t>ملاحظات</w:t>
                  </w:r>
                  <w:proofErr w:type="gramEnd"/>
                </w:p>
              </w:tc>
            </w:tr>
            <w:tr w:rsidR="00285D47" w:rsidTr="00285D47">
              <w:tc>
                <w:tcPr>
                  <w:tcW w:w="6232" w:type="dxa"/>
                </w:tcPr>
                <w:p w:rsidR="00285D47" w:rsidRPr="000869D1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نختار كحالة مرجعية مستوى أفقي حيث  </w:t>
                  </w:r>
                  <w:r w:rsidRPr="000869D1">
                    <w:rPr>
                      <w:rFonts w:asciiTheme="majorBidi" w:hAnsiTheme="majorBidi" w:cstheme="majorBidi"/>
                      <w:position w:val="-12"/>
                      <w:sz w:val="22"/>
                      <w:szCs w:val="22"/>
                    </w:rPr>
                    <w:object w:dxaOrig="620" w:dyaOrig="360">
                      <v:shape id="_x0000_i1026" type="#_x0000_t75" style="width:30.75pt;height:18pt" o:ole="">
                        <v:imagedata r:id="rId7" o:title=""/>
                      </v:shape>
                      <o:OLEObject Type="Embed" ProgID="Equation.DSMT4" ShapeID="_x0000_i1026" DrawAspect="Content" ObjectID="_1475914471" r:id="rId8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، أي </w:t>
                  </w:r>
                  <w:r w:rsidRPr="000869D1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840" w:dyaOrig="320">
                      <v:shape id="_x0000_i1027" type="#_x0000_t75" style="width:42pt;height:15.75pt" o:ole="">
                        <v:imagedata r:id="rId9" o:title=""/>
                      </v:shape>
                      <o:OLEObject Type="Embed" ProgID="Equation.DSMT4" ShapeID="_x0000_i1027" DrawAspect="Content" ObjectID="_1475914472" r:id="rId10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في هذه الحالة .</w:t>
                  </w:r>
                </w:p>
                <w:p w:rsidR="00285D47" w:rsidRPr="000869D1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من العلاقة </w:t>
                  </w:r>
                  <w:proofErr w:type="gram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السابقة :</w:t>
                  </w:r>
                  <w:proofErr w:type="gram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0869D1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1620" w:dyaOrig="320">
                      <v:shape id="_x0000_i1028" type="#_x0000_t75" style="width:129pt;height:16.5pt" o:ole="" o:bordertopcolor="this" o:borderleftcolor="this" o:borderbottomcolor="this" o:borderrightcolor="this">
                        <v:imagedata r:id="rId5" o:title=""/>
                      </v:shape>
                      <o:OLEObject Type="Embed" ProgID="Equation.DSMT4" ShapeID="_x0000_i1028" DrawAspect="Content" ObjectID="_1475914473" r:id="rId11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، و عندما تكون </w:t>
                  </w:r>
                  <w:r w:rsidRPr="000869D1">
                    <w:rPr>
                      <w:rFonts w:asciiTheme="majorBidi" w:hAnsiTheme="majorBidi" w:cstheme="majorBidi"/>
                      <w:position w:val="-12"/>
                      <w:sz w:val="22"/>
                      <w:szCs w:val="22"/>
                    </w:rPr>
                    <w:object w:dxaOrig="620" w:dyaOrig="360">
                      <v:shape id="_x0000_i1029" type="#_x0000_t75" style="width:30.75pt;height:18pt" o:ole="">
                        <v:imagedata r:id="rId7" o:title=""/>
                      </v:shape>
                      <o:OLEObject Type="Embed" ProgID="Equation.DSMT4" ShapeID="_x0000_i1029" DrawAspect="Content" ObjectID="_1475914474" r:id="rId12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تكون </w:t>
                  </w:r>
                  <w:r w:rsidRPr="000869D1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840" w:dyaOrig="320">
                      <v:shape id="_x0000_i1030" type="#_x0000_t75" style="width:42pt;height:15.75pt" o:ole="">
                        <v:imagedata r:id="rId9" o:title=""/>
                      </v:shape>
                      <o:OLEObject Type="Embed" ProgID="Equation.DSMT4" ShapeID="_x0000_i1030" DrawAspect="Content" ObjectID="_1475914475" r:id="rId13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. أي </w:t>
                  </w:r>
                  <w:r w:rsidRPr="00285D47">
                    <w:rPr>
                      <w:rFonts w:asciiTheme="majorBidi" w:hAnsiTheme="majorBidi" w:cstheme="majorBidi"/>
                      <w:position w:val="-12"/>
                      <w:sz w:val="22"/>
                      <w:szCs w:val="22"/>
                      <w:highlight w:val="lightGray"/>
                    </w:rPr>
                    <w:object w:dxaOrig="1219" w:dyaOrig="360">
                      <v:shape id="_x0000_i1031" type="#_x0000_t75" style="width:60.75pt;height:18pt" o:ole="">
                        <v:imagedata r:id="rId14" o:title=""/>
                      </v:shape>
                      <o:OLEObject Type="Embed" ProgID="Equation.DSMT4" ShapeID="_x0000_i1031" DrawAspect="Content" ObjectID="_1475914476" r:id="rId15"/>
                    </w:object>
                  </w:r>
                </w:p>
                <w:p w:rsidR="00285D47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و بالتالي :  </w:t>
                  </w:r>
                  <w:r w:rsidRPr="00DA0F0D">
                    <w:rPr>
                      <w:rFonts w:asciiTheme="majorBidi" w:hAnsiTheme="majorBidi" w:cstheme="majorBidi"/>
                      <w:position w:val="-12"/>
                      <w:sz w:val="22"/>
                      <w:szCs w:val="22"/>
                      <w:highlight w:val="lightGray"/>
                    </w:rPr>
                    <w:object w:dxaOrig="1780" w:dyaOrig="360">
                      <v:shape id="_x0000_i1032" type="#_x0000_t75" style="width:135pt;height:19.5pt" o:ole="" o:bordertopcolor="this" o:borderleftcolor="this" o:borderbottomcolor="this" o:borderrightcolor="this">
                        <v:imagedata r:id="rId16" o:title=""/>
                      </v:shape>
                      <o:OLEObject Type="Embed" ProgID="Equation.DSMT4" ShapeID="_x0000_i1032" DrawAspect="Content" ObjectID="_1475914477" r:id="rId17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مع </w:t>
                  </w:r>
                  <w:r w:rsidRPr="000869D1">
                    <w:rPr>
                      <w:rFonts w:asciiTheme="majorBidi" w:hAnsiTheme="majorBidi" w:cstheme="majorBidi"/>
                      <w:position w:val="-12"/>
                      <w:sz w:val="22"/>
                      <w:szCs w:val="22"/>
                    </w:rPr>
                    <w:object w:dxaOrig="260" w:dyaOrig="360">
                      <v:shape id="_x0000_i1033" type="#_x0000_t75" style="width:12.75pt;height:18pt" o:ole="">
                        <v:imagedata r:id="rId18" o:title=""/>
                      </v:shape>
                      <o:OLEObject Type="Embed" ProgID="Equation.DSMT4" ShapeID="_x0000_i1033" DrawAspect="Content" ObjectID="_1475914478" r:id="rId19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: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أنسوب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الحالة المرجعية.</w:t>
                  </w:r>
                </w:p>
              </w:tc>
              <w:tc>
                <w:tcPr>
                  <w:tcW w:w="4450" w:type="dxa"/>
                </w:tcPr>
                <w:p w:rsidR="00285D47" w:rsidRPr="000869D1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طاقة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الوصع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مقدار جبري عكس الطاقة الحركية.</w:t>
                  </w:r>
                </w:p>
                <w:p w:rsidR="00285D47" w:rsidRPr="000869D1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طاقة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الوصع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، تبقي ثابتة خلال انتقال أفقي مستقيمي ، </w:t>
                  </w:r>
                  <w:r w:rsidRPr="000869D1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1040" w:dyaOrig="320">
                      <v:shape id="_x0000_i1034" type="#_x0000_t75" style="width:51.75pt;height:15.75pt" o:ole="">
                        <v:imagedata r:id="rId20" o:title=""/>
                      </v:shape>
                      <o:OLEObject Type="Embed" ProgID="Equation.DSMT4" ShapeID="_x0000_i1034" DrawAspect="Content" ObjectID="_1475914479" r:id="rId21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.</w:t>
                  </w:r>
                </w:p>
                <w:p w:rsidR="00285D47" w:rsidRDefault="00285D47" w:rsidP="00285D47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تتناسب طاقة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الوصع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اطرادا مع الارتفاع .</w:t>
                  </w:r>
                </w:p>
              </w:tc>
            </w:tr>
          </w:tbl>
          <w:p w:rsidR="002F7BBF" w:rsidRPr="000869D1" w:rsidRDefault="002F7BBF" w:rsidP="00285D47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0869D1" w:rsidRPr="00285D47" w:rsidTr="00EB0EDF">
        <w:trPr>
          <w:trHeight w:val="270"/>
        </w:trPr>
        <w:tc>
          <w:tcPr>
            <w:tcW w:w="10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69D1" w:rsidRPr="00EB0EDF" w:rsidRDefault="00EB0EDF" w:rsidP="002F7BBF">
            <w:pPr>
              <w:bidi/>
              <w:rPr>
                <w:rFonts w:ascii="Andalus" w:hAnsi="Andalus" w:cs="Andalus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3</w:t>
            </w:r>
            <w:r w:rsidR="000869D1" w:rsidRPr="00EB0EDF">
              <w:rPr>
                <w:rFonts w:ascii="Andalus" w:hAnsi="Andalus" w:cs="Andalus"/>
                <w:sz w:val="32"/>
                <w:szCs w:val="32"/>
                <w:rtl/>
              </w:rPr>
              <w:t xml:space="preserve">- تغير طاقة الوضع </w:t>
            </w:r>
            <w:proofErr w:type="spellStart"/>
            <w:r w:rsidR="000869D1" w:rsidRPr="00EB0EDF">
              <w:rPr>
                <w:rFonts w:ascii="Andalus" w:hAnsi="Andalus" w:cs="Andalus"/>
                <w:sz w:val="32"/>
                <w:szCs w:val="32"/>
                <w:rtl/>
              </w:rPr>
              <w:t>الثقالية</w:t>
            </w:r>
            <w:proofErr w:type="spellEnd"/>
            <w:r w:rsidR="000869D1" w:rsidRPr="00EB0EDF">
              <w:rPr>
                <w:rFonts w:ascii="Andalus" w:hAnsi="Andalus" w:cs="Andalus"/>
                <w:sz w:val="32"/>
                <w:szCs w:val="32"/>
                <w:rtl/>
              </w:rPr>
              <w:t>:</w:t>
            </w:r>
          </w:p>
        </w:tc>
      </w:tr>
      <w:tr w:rsidR="000869D1" w:rsidRPr="000869D1" w:rsidTr="00EB0EDF">
        <w:trPr>
          <w:trHeight w:val="2776"/>
        </w:trPr>
        <w:tc>
          <w:tcPr>
            <w:tcW w:w="10598" w:type="dxa"/>
            <w:tcBorders>
              <w:top w:val="single" w:sz="4" w:space="0" w:color="auto"/>
              <w:bottom w:val="single" w:sz="4" w:space="0" w:color="000000" w:themeColor="text1"/>
            </w:tcBorders>
          </w:tcPr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639"/>
              <w:gridCol w:w="2733"/>
            </w:tblGrid>
            <w:tr w:rsidR="00E608BB" w:rsidTr="00E608BB">
              <w:tc>
                <w:tcPr>
                  <w:tcW w:w="7933" w:type="dxa"/>
                </w:tcPr>
                <w:p w:rsidR="00E8315F" w:rsidRDefault="00E608BB" w:rsidP="00E608BB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نعتبر جسما صلبا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>(S)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في سقوط حر . </w:t>
                  </w:r>
                </w:p>
                <w:p w:rsidR="00E8315F" w:rsidRDefault="00E608BB" w:rsidP="00E8315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عند انتقال مركز قصوره من موضع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>G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</w:rPr>
                    <w:t>1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إلى موضع 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</w:rPr>
                    <w:t>G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vertAlign w:val="subscript"/>
                    </w:rPr>
                    <w:t>2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، </w:t>
                  </w:r>
                </w:p>
                <w:p w:rsidR="00E608BB" w:rsidRPr="000869D1" w:rsidRDefault="00E608BB" w:rsidP="00E8315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يكون تغير طاقة الوضع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</w:t>
                  </w:r>
                  <w:r w:rsidRPr="000869D1">
                    <w:rPr>
                      <w:rFonts w:asciiTheme="majorBidi" w:hAnsiTheme="majorBidi" w:cstheme="majorBidi"/>
                      <w:position w:val="-10"/>
                      <w:sz w:val="22"/>
                      <w:szCs w:val="22"/>
                    </w:rPr>
                    <w:object w:dxaOrig="620" w:dyaOrig="320">
                      <v:shape id="_x0000_i1035" type="#_x0000_t75" style="width:30.75pt;height:15.75pt" o:ole="">
                        <v:imagedata r:id="rId22" o:title=""/>
                      </v:shape>
                      <o:OLEObject Type="Embed" ProgID="Equation.DSMT4" ShapeID="_x0000_i1035" DrawAspect="Content" ObjectID="_1475914480" r:id="rId23"/>
                    </w:objec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هو :</w:t>
                  </w:r>
                </w:p>
                <w:p w:rsidR="00E608BB" w:rsidRPr="00E8315F" w:rsidRDefault="00E608BB" w:rsidP="00E608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sym w:font="Symbol" w:char="F044"/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E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  <w:vertAlign w:val="subscript"/>
                    </w:rPr>
                    <w:t>PP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= E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  <w:vertAlign w:val="subscript"/>
                    </w:rPr>
                    <w:t>PP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(B)- E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  <w:vertAlign w:val="subscript"/>
                    </w:rPr>
                    <w:t>PP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(A)=</w:t>
                  </w:r>
                  <w:proofErr w:type="spellStart"/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m.g.Z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  <w:vertAlign w:val="subscript"/>
                    </w:rPr>
                    <w:t>B</w:t>
                  </w:r>
                  <w:proofErr w:type="spellEnd"/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- m.g.Z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  <w:vertAlign w:val="subscript"/>
                    </w:rPr>
                    <w:t>A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 xml:space="preserve">= </w:t>
                  </w:r>
                  <w:proofErr w:type="spellStart"/>
                  <w:proofErr w:type="gramStart"/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m.g</w:t>
                  </w:r>
                  <w:proofErr w:type="spellEnd"/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(</w:t>
                  </w:r>
                  <w:proofErr w:type="gramEnd"/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Z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  <w:vertAlign w:val="subscript"/>
                    </w:rPr>
                    <w:t>B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-Z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  <w:vertAlign w:val="subscript"/>
                    </w:rPr>
                    <w:t>A</w:t>
                  </w:r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)=-W(</w:t>
                  </w: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highlight w:val="lightGray"/>
                          </w:rPr>
                          <m:t>P</m:t>
                        </m:r>
                      </m:e>
                    </m:acc>
                  </m:oMath>
                  <w:r w:rsidRPr="00E8315F">
                    <w:rPr>
                      <w:rFonts w:asciiTheme="majorBidi" w:hAnsiTheme="majorBidi" w:cstheme="majorBidi"/>
                      <w:sz w:val="28"/>
                      <w:szCs w:val="28"/>
                      <w:highlight w:val="lightGray"/>
                    </w:rPr>
                    <w:t>)</w:t>
                  </w:r>
                </w:p>
                <w:p w:rsidR="00E608BB" w:rsidRPr="00E608BB" w:rsidRDefault="00E608BB" w:rsidP="00E608BB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</w:p>
                <w:p w:rsidR="00EB0EDF" w:rsidRDefault="00E608BB" w:rsidP="00E608BB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proofErr w:type="gramStart"/>
                  <w:r w:rsidRPr="00EB0EDF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>استنتاج</w:t>
                  </w:r>
                  <w:proofErr w:type="gramEnd"/>
                  <w:r w:rsidRPr="00EB0EDF">
                    <w:rPr>
                      <w:rFonts w:ascii="Andalus" w:hAnsi="Andalus" w:cs="Andalus"/>
                      <w:sz w:val="32"/>
                      <w:szCs w:val="32"/>
                      <w:rtl/>
                    </w:rPr>
                    <w:t>:</w:t>
                  </w: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</w:t>
                  </w:r>
                </w:p>
                <w:p w:rsidR="00E608BB" w:rsidRPr="000869D1" w:rsidRDefault="00E608BB" w:rsidP="00EB0ED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يساوي تغير طاقة الوضع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مقابل شغل الوزن .</w:t>
                  </w:r>
                </w:p>
                <w:p w:rsidR="00E608BB" w:rsidRDefault="00E608BB" w:rsidP="00E608BB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لا يتعلق تغير طاقة الوضع </w:t>
                  </w:r>
                  <w:proofErr w:type="spellStart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الثقالية</w:t>
                  </w:r>
                  <w:proofErr w:type="spellEnd"/>
                  <w:r w:rsidRPr="000869D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بالحالة المرجعية.</w:t>
                  </w:r>
                </w:p>
              </w:tc>
              <w:tc>
                <w:tcPr>
                  <w:tcW w:w="2749" w:type="dxa"/>
                </w:tcPr>
                <w:p w:rsidR="00E608BB" w:rsidRDefault="00E608BB" w:rsidP="002F7BBF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object w:dxaOrig="2220" w:dyaOrig="2670">
                      <v:shape id="_x0000_i1036" type="#_x0000_t75" style="width:111pt;height:133.5pt" o:ole="">
                        <v:imagedata r:id="rId24" o:title=""/>
                      </v:shape>
                      <o:OLEObject Type="Embed" ProgID="PBrush" ShapeID="_x0000_i1036" DrawAspect="Content" ObjectID="_1475914481" r:id="rId25"/>
                    </w:object>
                  </w:r>
                </w:p>
              </w:tc>
            </w:tr>
          </w:tbl>
          <w:p w:rsidR="000869D1" w:rsidRPr="000869D1" w:rsidRDefault="000869D1" w:rsidP="002F7BBF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2F7BBF" w:rsidRPr="000869D1" w:rsidTr="00EB0EDF">
        <w:tc>
          <w:tcPr>
            <w:tcW w:w="10598" w:type="dxa"/>
            <w:tcBorders>
              <w:left w:val="nil"/>
              <w:right w:val="nil"/>
            </w:tcBorders>
          </w:tcPr>
          <w:p w:rsidR="002F7BBF" w:rsidRPr="000869D1" w:rsidRDefault="002F7BBF"/>
        </w:tc>
      </w:tr>
      <w:tr w:rsidR="002F7BBF" w:rsidRPr="000869D1" w:rsidTr="00EB0EDF">
        <w:tc>
          <w:tcPr>
            <w:tcW w:w="10598" w:type="dxa"/>
          </w:tcPr>
          <w:p w:rsidR="002F7BBF" w:rsidRPr="00773992" w:rsidRDefault="0077399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73992">
              <w:rPr>
                <w:rFonts w:asciiTheme="majorBidi" w:hAnsiTheme="majorBidi" w:cstheme="majorBidi"/>
                <w:sz w:val="22"/>
                <w:szCs w:val="22"/>
                <w:rtl/>
              </w:rPr>
              <w:t>انتهى</w:t>
            </w:r>
          </w:p>
        </w:tc>
      </w:tr>
    </w:tbl>
    <w:p w:rsidR="00975C73" w:rsidRPr="000869D1" w:rsidRDefault="00975C73"/>
    <w:sectPr w:rsidR="00975C73" w:rsidRPr="000869D1" w:rsidSect="00EB0EDF">
      <w:pgSz w:w="11906" w:h="16838"/>
      <w:pgMar w:top="127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993"/>
    <w:multiLevelType w:val="hybridMultilevel"/>
    <w:tmpl w:val="7838666A"/>
    <w:lvl w:ilvl="0" w:tplc="E01051F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6E032D56"/>
    <w:multiLevelType w:val="hybridMultilevel"/>
    <w:tmpl w:val="59E8764C"/>
    <w:lvl w:ilvl="0" w:tplc="BCBA9D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BBF"/>
    <w:rsid w:val="000869D1"/>
    <w:rsid w:val="00285D47"/>
    <w:rsid w:val="002F7BBF"/>
    <w:rsid w:val="00773992"/>
    <w:rsid w:val="008813BF"/>
    <w:rsid w:val="009007B6"/>
    <w:rsid w:val="00975C73"/>
    <w:rsid w:val="00A75112"/>
    <w:rsid w:val="00B95CAE"/>
    <w:rsid w:val="00DA0F0D"/>
    <w:rsid w:val="00E608BB"/>
    <w:rsid w:val="00E8315F"/>
    <w:rsid w:val="00E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BF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608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8BB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8BB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png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7</cp:revision>
  <dcterms:created xsi:type="dcterms:W3CDTF">2014-10-26T21:21:00Z</dcterms:created>
  <dcterms:modified xsi:type="dcterms:W3CDTF">2014-10-27T10:28:00Z</dcterms:modified>
</cp:coreProperties>
</file>