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196"/>
      </w:tblGrid>
      <w:tr w:rsidR="002A7F1A" w:rsidRPr="00E41C36" w:rsidTr="00E41C36">
        <w:tc>
          <w:tcPr>
            <w:tcW w:w="1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1A" w:rsidRPr="00E41C36" w:rsidRDefault="002A7F1A">
            <w:pPr>
              <w:rPr>
                <w:sz w:val="28"/>
                <w:szCs w:val="28"/>
              </w:rPr>
            </w:pPr>
          </w:p>
          <w:p w:rsidR="002A7F1A" w:rsidRPr="00E41C36" w:rsidRDefault="002A7F1A">
            <w:pPr>
              <w:rPr>
                <w:sz w:val="28"/>
                <w:szCs w:val="28"/>
              </w:rPr>
            </w:pPr>
          </w:p>
          <w:p w:rsidR="002A7F1A" w:rsidRPr="00E41C36" w:rsidRDefault="002A7F1A">
            <w:pPr>
              <w:rPr>
                <w:sz w:val="28"/>
                <w:szCs w:val="28"/>
              </w:rPr>
            </w:pPr>
          </w:p>
          <w:p w:rsidR="002A7F1A" w:rsidRPr="00E41C36" w:rsidRDefault="00E31E84" w:rsidP="00E41C36">
            <w:pPr>
              <w:bidi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.35pt;margin-top:-35.7pt;width:393.45pt;height:33.4pt;z-index:251658240;mso-width-relative:margin;mso-height-relative:margin" fillcolor="#eeece1" strokecolor="#eeece1">
                  <v:textbox style="mso-next-textbox:#_x0000_s1026">
                    <w:txbxContent>
                      <w:p w:rsidR="00E41C36" w:rsidRPr="002128E7" w:rsidRDefault="00E41C36" w:rsidP="00E41C36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E41C36" w:rsidRPr="002128E7" w:rsidRDefault="00E41C36" w:rsidP="00E41C36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59pt;margin-top:-41.55pt;width:68.25pt;height:38.3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29" DrawAspect="Content" ObjectID="_1479546806" r:id="rId6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oundrect id="_x0000_s1028" style="position:absolute;margin-left:455.25pt;margin-top:-42.65pt;width:75.7pt;height:41.35pt;z-index:-251656192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oundrect id="_x0000_s1027" style="position:absolute;margin-left:14.25pt;margin-top:-40.4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E41C36" w:rsidRPr="00E41C36">
              <w:rPr>
                <w:rFonts w:ascii="Courier New" w:hAnsi="Courier New" w:cs="Courier New"/>
                <w:rtl/>
              </w:rPr>
              <w:t>تخصص نقطة لتنظيم الورقة و طريقة تقديم الاجوبة</w:t>
            </w:r>
            <w:r w:rsidR="00E41C36" w:rsidRPr="00E41C36">
              <w:rPr>
                <w:rFonts w:ascii="Courier New" w:hAnsi="Courier New" w:cs="Courier New" w:hint="cs"/>
                <w:rtl/>
              </w:rPr>
              <w:t xml:space="preserve">                    </w:t>
            </w:r>
            <w:r w:rsidR="00E41C36" w:rsidRPr="00E41C36">
              <w:rPr>
                <w:rFonts w:ascii="Courier New" w:hAnsi="Courier New" w:cs="Courier New"/>
                <w:b/>
                <w:bCs/>
              </w:rPr>
              <w:t>min</w:t>
            </w:r>
          </w:p>
        </w:tc>
      </w:tr>
      <w:tr w:rsidR="002A7F1A" w:rsidRPr="00E41C36" w:rsidTr="00EE1914">
        <w:tc>
          <w:tcPr>
            <w:tcW w:w="1119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A7F1A" w:rsidRPr="00434843" w:rsidRDefault="00E41C36" w:rsidP="0029317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4348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تمرين 1  (5ن)                                                                                                                     </w:t>
            </w:r>
            <w:r w:rsidR="004348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</w:t>
            </w:r>
            <w:r w:rsidRPr="004348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  4</w:t>
            </w:r>
            <w:r w:rsidR="002931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0</w:t>
            </w:r>
          </w:p>
        </w:tc>
      </w:tr>
      <w:tr w:rsidR="002A7F1A" w:rsidRPr="00E41C36" w:rsidTr="00E41C36">
        <w:tc>
          <w:tcPr>
            <w:tcW w:w="1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1A" w:rsidRPr="00E41C36" w:rsidRDefault="002A7F1A" w:rsidP="00862479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تتفتت نواة التاليوم 208 (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Tl</m:t>
                  </m:r>
                </m:e>
              </m:sPre>
            </m:oMath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) لتعطي نواة الرصاص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Pb</m:t>
                  </m:r>
                </m:e>
              </m:sPre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مع انبعاث دقيقة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x</w:t>
            </w:r>
          </w:p>
          <w:p w:rsidR="002A7F1A" w:rsidRPr="00E41C36" w:rsidRDefault="002A7F1A" w:rsidP="002A7F1A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1-1-  اكتب معادلة هذا التفتت و استنتج طبيعة الدقيقة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x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. و اشرح ميكانيزم </w:t>
            </w:r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هذا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النشاط(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7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E41C36" w:rsidRDefault="002A7F1A" w:rsidP="002A7F1A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1-2-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-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اعط تركيب نواة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التاليوم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Tl</m:t>
                  </m:r>
                </m:e>
              </m:sPre>
            </m:oMath>
            <w:r w:rsidRPr="00E41C36">
              <w:rPr>
                <w:sz w:val="28"/>
                <w:szCs w:val="28"/>
              </w:rPr>
              <w:t xml:space="preserve">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0,5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E41C36" w:rsidRDefault="002A7F1A" w:rsidP="00F00D48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1-3- احسب طاقة الربط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(</m:t>
              </m:r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Tl</m:t>
                  </m:r>
                </m:e>
              </m:sPre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)</m:t>
              </m:r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لنواة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التاليوم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Tl</m:t>
                  </m:r>
                </m:e>
              </m:sPre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E41C36" w:rsidRDefault="002A7F1A" w:rsidP="002A7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 نعتبر عينة من التاليوم كتلتها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=37,1mg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</w:t>
            </w:r>
          </w:p>
          <w:p w:rsidR="002A7F1A" w:rsidRPr="002E16A7" w:rsidRDefault="002E16A7" w:rsidP="002E16A7">
            <w:pPr>
              <w:bidi/>
              <w:ind w:left="30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*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عند لحظة </w:t>
            </w:r>
            <w:r w:rsidR="002A7F1A" w:rsidRPr="002E16A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="002A7F1A" w:rsidRPr="002E16A7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تبعث العينة </w:t>
            </w:r>
            <w:r w:rsidR="002A7F1A" w:rsidRPr="002E16A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3,08.10</w:t>
            </w:r>
            <w:r w:rsidR="002A7F1A" w:rsidRPr="002E1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17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دقيقة </w:t>
            </w:r>
            <w:r w:rsidR="002A7F1A" w:rsidRPr="002E16A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x</w:t>
            </w:r>
            <w:r w:rsidR="002A7F1A" w:rsidRPr="002E16A7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في التانية</w:t>
            </w:r>
          </w:p>
          <w:p w:rsidR="002A7F1A" w:rsidRPr="00EE1914" w:rsidRDefault="00EE1914" w:rsidP="00EE1914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EE191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* 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عند لحظة 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=t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+10min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تبعث العينة 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3,17.10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16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دقيقة  </w:t>
            </w:r>
            <w:r w:rsidR="002A7F1A" w:rsidRPr="00EE191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x</w:t>
            </w:r>
            <w:r w:rsidR="002A7F1A" w:rsidRPr="00EE191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في التانية </w:t>
            </w:r>
          </w:p>
          <w:p w:rsidR="002A7F1A" w:rsidRPr="00E41C36" w:rsidRDefault="002A7F1A" w:rsidP="00F00D48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2-1- اعط قانون التناقص الاشعاعي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ن)                       </w:t>
            </w:r>
          </w:p>
          <w:p w:rsidR="002A7F1A" w:rsidRPr="00E41C36" w:rsidRDefault="002A7F1A" w:rsidP="002A7F1A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2-2- عبر عن تابثة النشاط الاشعاعي لنواة التاليوم بدلالة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a(t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 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a(t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، احسب قيمة </w:t>
            </w:r>
            <w:r w:rsidRPr="00E41C36">
              <w:rPr>
                <w:rFonts w:ascii="Verdana" w:hAnsi="Verdana" w:cstheme="majorBidi"/>
                <w:sz w:val="28"/>
                <w:szCs w:val="28"/>
                <w:rtl/>
                <w:lang w:bidi="ar-MA"/>
              </w:rPr>
              <w:t>λ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E41C36" w:rsidRDefault="002A7F1A" w:rsidP="002A7F1A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2-3- احسب قيمة عمر النصف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لنواة التاليوم</w:t>
            </w:r>
            <w:r w:rsidR="00F00D48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(</w:t>
            </w:r>
            <w:r w:rsidR="00F00D48"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F00D48" w:rsidRDefault="002A7F1A" w:rsidP="002A7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2-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-احسب قيمة نشاط العينة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00D48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(</w:t>
            </w:r>
            <w:r w:rsidR="00F00D48"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E41C36" w:rsidRDefault="002A7F1A" w:rsidP="001F2F52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- نعتبر اللحظة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3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حيث ان كتلة الرصاص المتكونة داخل العينة هي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m=</w:t>
            </w:r>
            <w:r w:rsidR="001F2F52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20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mg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2A7F1A" w:rsidRPr="00F00D48" w:rsidRDefault="002A7F1A" w:rsidP="002A7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3-1- احسب نسبة التاليوم المتبقية داخل العينة عند اللحظة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3</w:t>
            </w:r>
            <w:r w:rsidR="00F00D48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(</w:t>
            </w:r>
            <w:r w:rsidR="00F00D48"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F00D48" w:rsidRDefault="002A7F1A" w:rsidP="002A7F1A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3-2- حدد اللحظة </w:t>
            </w:r>
            <w:r w:rsidRPr="00E41C3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Pr="00E41C3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3</w:t>
            </w:r>
            <w:r w:rsidR="00F00D48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(</w:t>
            </w:r>
            <w:r w:rsidR="00F00D48"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</w:t>
            </w:r>
            <w:r w:rsidR="00F00D4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5</w:t>
            </w:r>
            <w:r w:rsidR="00F00D48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2A7F1A" w:rsidRPr="00D840F5" w:rsidRDefault="00604EE6" w:rsidP="0024482A">
            <w:pPr>
              <w:jc w:val="right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eastAsiaTheme="minorEastAsia" w:hAnsi="Bodoni MT" w:cstheme="majorBidi"/>
                <w:sz w:val="24"/>
                <w:szCs w:val="24"/>
              </w:rPr>
              <w:t>M(Pb)=208g/mol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. </w:t>
            </w:r>
            <w:proofErr w:type="gramStart"/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M(</w:t>
            </w:r>
            <m:oMath>
              <w:proofErr w:type="gramEnd"/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Tl</m:t>
                  </m:r>
                </m:e>
              </m:sPre>
              <m:r>
                <w:rPr>
                  <w:rFonts w:ascii="Cambria Math" w:hAnsi="Bodoni MT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208g/mol</m:t>
              </m:r>
            </m:oMath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.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m(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</w:rPr>
                    <m:t>81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</w:rPr>
                    <m:t>208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Tl</m:t>
                  </m:r>
                </m:e>
              </m:sPre>
              <m:r>
                <w:rPr>
                  <w:rFonts w:ascii="Cambria Math" w:hAnsi="Bodoni MT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207</m:t>
              </m:r>
              <m:r>
                <w:rPr>
                  <w:rFonts w:ascii="Cambria Math" w:eastAsiaTheme="minorEastAsia" w:hAnsi="Bodoni MT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9375</m:t>
              </m:r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 xml:space="preserve">µ </w:t>
            </w:r>
            <w:r w:rsidR="0024482A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m</w:t>
            </w:r>
            <w:r w:rsidR="0024482A">
              <w:rPr>
                <w:rFonts w:ascii="Bodoni MT" w:eastAsiaTheme="minorEastAsia" w:hAnsi="Bodoni MT" w:cstheme="majorBidi"/>
                <w:sz w:val="24"/>
                <w:szCs w:val="24"/>
                <w:vertAlign w:val="subscript"/>
                <w:lang w:val="en-US"/>
              </w:rPr>
              <w:t>p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 xml:space="preserve">=1,0072µ. </w:t>
            </w:r>
            <w:proofErr w:type="spellStart"/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m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=1,0087µ.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N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vertAlign w:val="subscript"/>
              </w:rPr>
              <w:t>A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=6,022.10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</w:rPr>
              <w:t>23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mol</w:t>
            </w:r>
            <w:r w:rsidR="002A7F1A"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</w:rPr>
              <w:t>-1</w:t>
            </w:r>
          </w:p>
        </w:tc>
      </w:tr>
      <w:tr w:rsidR="002A7F1A" w:rsidRPr="00E41C36" w:rsidTr="00EE1914">
        <w:tc>
          <w:tcPr>
            <w:tcW w:w="1119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A7F1A" w:rsidRPr="00E11B45" w:rsidRDefault="00E41C36" w:rsidP="00E11B4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تمرين 2  (6ن)                         </w:t>
            </w:r>
            <w:r w:rsid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</w:t>
            </w: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</w:t>
            </w:r>
            <w:r w:rsidR="00434843"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</w:t>
            </w: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</w:t>
            </w:r>
            <w:r w:rsidR="0029317A"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</w:p>
        </w:tc>
      </w:tr>
      <w:tr w:rsidR="002A7F1A" w:rsidRPr="00E41C36" w:rsidTr="00E41C36">
        <w:tc>
          <w:tcPr>
            <w:tcW w:w="1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1A" w:rsidRPr="00E41C36" w:rsidRDefault="002A7F1A" w:rsidP="002A7F1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1- تفاعل الاندماج النووي تفاعل ناشر للحرارة ، لكن انجازه يطرح عدة صعوبات تقنية من بينها : ضرورة تسخين الخليط الى درجة حرارة عالية تفوق 100 مليون درجة لضمان انطلاق التفاعل</w:t>
            </w:r>
            <w:r w:rsidR="00E11B45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</w:t>
            </w:r>
          </w:p>
          <w:p w:rsidR="002A7F1A" w:rsidRPr="00E41C36" w:rsidRDefault="00E11B45" w:rsidP="002A7F1A">
            <w:pPr>
              <w:bidi/>
              <w:jc w:val="both"/>
              <w:rPr>
                <w:rFonts w:asciiTheme="majorBidi" w:eastAsiaTheme="minorEastAsia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</w:t>
            </w:r>
            <w:r w:rsidR="002A7F1A"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من بين تفاعلات الاندماج اندماج النظيرين الدوتيريوم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="002A7F1A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 التريتيوم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A7F1A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و الذي يعطي نواة الهيليوم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4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He</m:t>
                  </m:r>
                </m:e>
              </m:sPre>
            </m:oMath>
            <w:r w:rsidR="002A7F1A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 نوترون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e>
              </m:sPre>
            </m:oMath>
          </w:p>
          <w:p w:rsidR="002A7F1A" w:rsidRPr="00E41C36" w:rsidRDefault="002A7F1A" w:rsidP="002A7F1A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1-1-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اشرح لماذا يتم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تسخين الخليط الى درجة حرارة عالية تفوق 100 مليون درجة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Pr="00E41C36">
              <w:rPr>
                <w:rFonts w:cs="Arabic Transparent"/>
                <w:sz w:val="28"/>
                <w:szCs w:val="28"/>
              </w:rPr>
              <w:t>0 ,</w:t>
            </w:r>
            <w:r w:rsidR="00F00D48">
              <w:rPr>
                <w:rFonts w:cs="Arabic Transparent"/>
                <w:sz w:val="28"/>
                <w:szCs w:val="28"/>
              </w:rPr>
              <w:t>7</w:t>
            </w:r>
            <w:r w:rsidRPr="00E41C36">
              <w:rPr>
                <w:rFonts w:cs="Arabic Transparent"/>
                <w:sz w:val="28"/>
                <w:szCs w:val="28"/>
              </w:rPr>
              <w:t>5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2A7F1A" w:rsidRPr="00E41C36" w:rsidRDefault="002A7F1A" w:rsidP="00F00D48">
            <w:pPr>
              <w:bidi/>
              <w:jc w:val="both"/>
              <w:rPr>
                <w:rFonts w:asciiTheme="majorBidi" w:eastAsiaTheme="minorEastAsia" w:hAnsiTheme="majorBidi" w:cstheme="majorBidi"/>
                <w:i/>
                <w:sz w:val="28"/>
                <w:szCs w:val="28"/>
              </w:rPr>
            </w:pP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1-2-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اكتب معادلة الاندماج النووي بين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النظيرين الدوتيريوم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 التريتيوم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F00D48" w:rsidRPr="00E41C36">
              <w:rPr>
                <w:rFonts w:cs="Arabic Transparent"/>
                <w:sz w:val="28"/>
                <w:szCs w:val="28"/>
              </w:rPr>
              <w:t>0 ,</w:t>
            </w:r>
            <w:r w:rsidR="00F00D48">
              <w:rPr>
                <w:rFonts w:cs="Arabic Transparent"/>
                <w:sz w:val="28"/>
                <w:szCs w:val="28"/>
              </w:rPr>
              <w:t>7</w:t>
            </w:r>
            <w:r w:rsidR="00F00D48" w:rsidRPr="00E41C36">
              <w:rPr>
                <w:rFonts w:cs="Arabic Transparent"/>
                <w:sz w:val="28"/>
                <w:szCs w:val="28"/>
              </w:rPr>
              <w:t>5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2A7F1A" w:rsidRPr="00E41C36" w:rsidRDefault="002A7F1A" w:rsidP="00E11B45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1-3-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ا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حسب</w:t>
            </w:r>
            <w:r w:rsidR="00E11B4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،</w:t>
            </w:r>
            <w:proofErr w:type="gramEnd"/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ب</w:t>
            </w:r>
            <w:r w:rsidR="0034366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ـ</w:t>
            </w:r>
            <w:proofErr w:type="spellEnd"/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ثم </w:t>
            </w:r>
            <w:proofErr w:type="spellStart"/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بـ</w:t>
            </w:r>
            <w:proofErr w:type="spellEnd"/>
            <w:r w:rsidR="0034366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(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</w:rPr>
              <w:t>J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الطاقة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</w:rPr>
              <w:t>E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Δ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 يحررها هذا التفاعل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921E29">
              <w:rPr>
                <w:rFonts w:cs="Arabic Transparent"/>
                <w:sz w:val="28"/>
                <w:szCs w:val="28"/>
              </w:rPr>
              <w:t>,25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>1ن)</w:t>
            </w:r>
          </w:p>
          <w:p w:rsidR="002A7F1A" w:rsidRPr="00E41C36" w:rsidRDefault="002A7F1A" w:rsidP="002A7F1A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2-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يوجد 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الدوتيريوم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بوفرة في مياه المحيطات، حيث يقدر الاحتياط العالمي منه بــ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4,6.10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bidi="ar-MA"/>
              </w:rPr>
              <w:t>16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Kg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 هو غير مشــــــــــــع </w:t>
            </w:r>
          </w:p>
          <w:p w:rsidR="002A7F1A" w:rsidRPr="00E41C36" w:rsidRDefault="002A7F1A" w:rsidP="002A7F1A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التريتيوم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يمكن الحصول عليه انطلاقا من عنصر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Y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بعد قدفه بنترون حسب المعادلة التالية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Y</m:t>
                  </m:r>
                </m:e>
              </m:sPr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+</m:t>
              </m:r>
              <m:sPre>
                <m:sPre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 xml:space="preserve">n→ </m:t>
                  </m:r>
                  <m:sPre>
                    <m:sPre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4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 xml:space="preserve">He+ </m:t>
                      </m:r>
                      <m:sPre>
                        <m:sPre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3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H</m:t>
                          </m:r>
                        </m:e>
                      </m:sPre>
                    </m:e>
                  </m:sPre>
                </m:e>
              </m:sPre>
            </m:oMath>
          </w:p>
          <w:p w:rsidR="002A7F1A" w:rsidRPr="00E41C36" w:rsidRDefault="002A7F1A" w:rsidP="002A7F1A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2-1- حدد معللا جوابك النواة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Y</m:t>
                  </m:r>
                </m:e>
              </m:sPre>
            </m:oMath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F00D48" w:rsidRPr="00E41C36">
              <w:rPr>
                <w:rFonts w:cs="Arabic Transparent"/>
                <w:sz w:val="28"/>
                <w:szCs w:val="28"/>
              </w:rPr>
              <w:t>0 ,</w:t>
            </w:r>
            <w:r w:rsidR="00F00D48">
              <w:rPr>
                <w:rFonts w:cs="Arabic Transparent"/>
                <w:sz w:val="28"/>
                <w:szCs w:val="28"/>
              </w:rPr>
              <w:t>7</w:t>
            </w:r>
            <w:r w:rsidR="00F00D48" w:rsidRPr="00E41C36">
              <w:rPr>
                <w:rFonts w:cs="Arabic Transparent"/>
                <w:sz w:val="28"/>
                <w:szCs w:val="28"/>
              </w:rPr>
              <w:t>5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2A7F1A" w:rsidRPr="00E41C36" w:rsidRDefault="002A7F1A" w:rsidP="002A7F1A">
            <w:pPr>
              <w:bidi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2-2- حدد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N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عدد النوى الموجودة في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m=1Kg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من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الدوتيريوم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F00D48" w:rsidRPr="00E41C36">
              <w:rPr>
                <w:rFonts w:cs="Arabic Transparent"/>
                <w:sz w:val="28"/>
                <w:szCs w:val="28"/>
              </w:rPr>
              <w:t>0 ,</w:t>
            </w:r>
            <w:r w:rsidR="00F00D48">
              <w:rPr>
                <w:rFonts w:cs="Arabic Transparent"/>
                <w:sz w:val="28"/>
                <w:szCs w:val="28"/>
              </w:rPr>
              <w:t>7</w:t>
            </w:r>
            <w:r w:rsidR="00F00D48" w:rsidRPr="00E41C36">
              <w:rPr>
                <w:rFonts w:cs="Arabic Transparent"/>
                <w:sz w:val="28"/>
                <w:szCs w:val="28"/>
              </w:rPr>
              <w:t>5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2A7F1A" w:rsidRPr="00E41C36" w:rsidRDefault="002A7F1A" w:rsidP="00E41C3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2-3- حدد الطاقة الناتجة عن استهلاك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m=1Kg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من</w:t>
            </w:r>
            <w:r w:rsidRPr="00E41C36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الدوتيريوم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</m:e>
              </m:sPre>
            </m:oMath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F00D48" w:rsidRPr="00E41C36">
              <w:rPr>
                <w:rFonts w:cs="Arabic Transparent"/>
                <w:sz w:val="28"/>
                <w:szCs w:val="28"/>
              </w:rPr>
              <w:t>0 ,</w:t>
            </w:r>
            <w:r w:rsidR="00F00D48">
              <w:rPr>
                <w:rFonts w:cs="Arabic Transparent"/>
                <w:sz w:val="28"/>
                <w:szCs w:val="28"/>
              </w:rPr>
              <w:t>7</w:t>
            </w:r>
            <w:r w:rsidR="00F00D48" w:rsidRPr="00E41C36">
              <w:rPr>
                <w:rFonts w:cs="Arabic Transparent"/>
                <w:sz w:val="28"/>
                <w:szCs w:val="28"/>
              </w:rPr>
              <w:t>5</w:t>
            </w:r>
            <w:r w:rsidR="00F00D48" w:rsidRPr="00E41C36"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2A7F1A" w:rsidRPr="00E41C36" w:rsidRDefault="002A7F1A" w:rsidP="00E41C36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 الاستهلاك السنوي من الطاقة الكهربائية يقدر ب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E=4.10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bidi="ar-MA"/>
              </w:rPr>
              <w:t>20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J</w:t>
            </w: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باعتبار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مردود تحول الطاقة الحرارية الى الطاقة الكهربائية هو  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33</w:t>
            </w:r>
            <w:proofErr w:type="gramStart"/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%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احسب بالسنوات المدة الزمنية اللازمة لاستهلاك المخزون العالمي من الدوتريوم</w:t>
            </w:r>
            <w:r w:rsidR="00F00D4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(1ن)</w:t>
            </w:r>
          </w:p>
          <w:p w:rsidR="002A7F1A" w:rsidRPr="00D840F5" w:rsidRDefault="002A7F1A" w:rsidP="00E41C36">
            <w:pPr>
              <w:bidi/>
              <w:rPr>
                <w:rFonts w:ascii="Bodoni MT" w:eastAsiaTheme="minorEastAsia" w:hAnsi="Bodoni MT" w:cstheme="majorBidi"/>
                <w:sz w:val="24"/>
                <w:szCs w:val="24"/>
                <w:rtl/>
              </w:rPr>
            </w:pPr>
            <w:r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معطيات</w:t>
            </w:r>
            <w:r w:rsidR="00E41C36" w:rsidRPr="00E41C3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 </w:t>
            </w:r>
            <w:r w:rsidRPr="00E41C36">
              <w:rPr>
                <w:rFonts w:asciiTheme="majorBidi" w:eastAsiaTheme="minorEastAsia" w:hAnsiTheme="majorBidi" w:cstheme="majorBidi"/>
                <w:sz w:val="28"/>
                <w:szCs w:val="28"/>
              </w:rPr>
              <w:t>;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 xml:space="preserve">  1</m:t>
                  </m:r>
                </m:sub>
                <m:sup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H</m:t>
                  </m:r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>;</m:t>
                  </m:r>
                  <m:sPre>
                    <m:sPrePr>
                      <m:ctrlPr>
                        <w:rPr>
                          <w:rFonts w:ascii="Cambria Math" w:hAnsi="Bodoni MT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 xml:space="preserve"> 2</m:t>
                      </m:r>
                    </m:sub>
                    <m:sup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He</m:t>
                      </m:r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 xml:space="preserve"> ;</m:t>
                      </m:r>
                    </m:e>
                  </m:sPre>
                </m:e>
              </m:sPre>
              <m:sPre>
                <m:sPrePr>
                  <m:ctrlPr>
                    <w:rPr>
                      <w:rFonts w:ascii="Cambria Math" w:hAnsi="Bodoni MT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>3</m:t>
                  </m:r>
                </m:sub>
                <m:sup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Li</m:t>
                  </m:r>
                  <m:r>
                    <w:rPr>
                      <w:rFonts w:ascii="Cambria Math" w:hAnsi="Bodoni MT" w:cstheme="majorBidi"/>
                      <w:sz w:val="28"/>
                      <w:szCs w:val="28"/>
                      <w:lang w:bidi="ar-MA"/>
                    </w:rPr>
                    <m:t xml:space="preserve"> ; </m:t>
                  </m:r>
                  <m:sPre>
                    <m:sPrePr>
                      <m:ctrlPr>
                        <w:rPr>
                          <w:rFonts w:ascii="Cambria Math" w:hAnsi="Bodoni MT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Be</m:t>
                      </m:r>
                      <m:r>
                        <w:rPr>
                          <w:rFonts w:ascii="Cambria Math" w:hAnsi="Bodoni MT" w:cstheme="majorBidi"/>
                          <w:sz w:val="28"/>
                          <w:szCs w:val="28"/>
                          <w:lang w:bidi="ar-MA"/>
                        </w:rPr>
                        <m:t xml:space="preserve">; </m:t>
                      </m:r>
                      <m:sPre>
                        <m:sPrePr>
                          <m:ctrlPr>
                            <w:rPr>
                              <w:rFonts w:ascii="Cambria Math" w:hAnsi="Bodoni MT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Bodoni MT" w:cstheme="majorBidi"/>
                              <w:sz w:val="28"/>
                              <w:szCs w:val="28"/>
                              <w:lang w:bidi="ar-MA"/>
                            </w:rPr>
                            <m:t>5</m:t>
                          </m:r>
                        </m:sub>
                        <m:sup>
                          <m:r>
                            <w:rPr>
                              <w:rFonts w:ascii="Cambria Math" w:hAnsi="Bodoni MT" w:cstheme="majorBidi"/>
                              <w:sz w:val="28"/>
                              <w:szCs w:val="28"/>
                              <w:lang w:bidi="ar-MA"/>
                            </w:rPr>
                            <m:t xml:space="preserve"> 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MA"/>
                            </w:rPr>
                            <m:t>B</m:t>
                          </m:r>
                        </m:e>
                      </m:sPre>
                    </m:e>
                  </m:sPre>
                </m:e>
              </m:sPre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m(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  <m:r>
                <w:rPr>
                  <w:rFonts w:ascii="Cambria Math" w:hAnsi="Bodoni MT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Bodoni MT" w:eastAsiaTheme="minorEastAsia" w:hAnsi="Bodoni MT" w:cs="Times New Roman"/>
                  <w:sz w:val="24"/>
                  <w:szCs w:val="24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Bodoni MT" w:cs="Times New Roman"/>
                  <w:sz w:val="24"/>
                  <w:szCs w:val="24"/>
                </w:rPr>
                <m:t>01550</m:t>
              </m:r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µ</w:t>
            </w:r>
            <w:r w:rsidR="00E41C36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;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و</w:t>
            </w:r>
            <w:r w:rsidR="00E41C36"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; m(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4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He</m:t>
                  </m:r>
                </m:e>
              </m:sPre>
              <m:r>
                <w:rPr>
                  <w:rFonts w:ascii="Cambria Math" w:hAnsi="Bodoni MT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="Bodoni MT" w:eastAsiaTheme="minorEastAsia" w:hAnsi="Bodoni MT" w:cs="Times New Roman"/>
                  <w:sz w:val="24"/>
                  <w:szCs w:val="24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00150</m:t>
              </m:r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µ</w:t>
            </w:r>
            <w:r w:rsidR="00E41C36"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;m(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  <m:r>
                <w:rPr>
                  <w:rFonts w:ascii="Cambria Math" w:hAnsi="Bodoni MT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Bodoni MT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Bodoni MT" w:cs="Cambria Math"/>
                  <w:sz w:val="24"/>
                  <w:szCs w:val="24"/>
                </w:rPr>
                <m:t>01355</m:t>
              </m:r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µ.</w:t>
            </w:r>
          </w:p>
          <w:p w:rsidR="002A7F1A" w:rsidRPr="00E41C36" w:rsidRDefault="002A7F1A" w:rsidP="00E41C36">
            <w:pPr>
              <w:bidi/>
              <w:rPr>
                <w:sz w:val="28"/>
                <w:szCs w:val="28"/>
              </w:rPr>
            </w:pP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m(</w:t>
            </w:r>
            <m:oMath>
              <m:sPre>
                <m:sPrePr>
                  <m:ctrlPr>
                    <w:rPr>
                      <w:rFonts w:ascii="Cambria Math" w:hAnsi="Bodoni MT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="Bodoni MT" w:cstheme="majorBidi"/>
                      <w:sz w:val="24"/>
                      <w:szCs w:val="24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n</m:t>
                  </m:r>
                </m:e>
              </m:sPre>
            </m:oMath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)=1,00866µ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;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 xml:space="preserve"> 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1,6605.10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  <w:lang w:val="en-US"/>
              </w:rPr>
              <w:t>-27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kg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 xml:space="preserve"> 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1u=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  <w:lang w:val="en-US"/>
              </w:rPr>
              <w:t>,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 xml:space="preserve">; 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</w:t>
            </w:r>
            <w:proofErr w:type="spellStart"/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ev</w:t>
            </w:r>
            <w:proofErr w:type="spellEnd"/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=1,6022.10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  <w:lang w:val="en-US"/>
              </w:rPr>
              <w:t>-13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J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 xml:space="preserve">    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1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lang w:val="en-US"/>
              </w:rPr>
              <w:t>u=931,5Mev/c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="00E41C36"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> 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;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rtl/>
              </w:rPr>
              <w:t xml:space="preserve">  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N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bscript"/>
              </w:rPr>
              <w:t>a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=6,022.10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</w:rPr>
              <w:t>23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</w:rPr>
              <w:t>mol</w:t>
            </w:r>
            <w:r w:rsidRPr="00D840F5">
              <w:rPr>
                <w:rFonts w:ascii="Bodoni MT" w:eastAsiaTheme="minorEastAsia" w:hAnsi="Bodoni MT" w:cstheme="majorBidi"/>
                <w:sz w:val="24"/>
                <w:szCs w:val="24"/>
                <w:vertAlign w:val="superscript"/>
              </w:rPr>
              <w:t>-1</w:t>
            </w:r>
            <w:r w:rsidRPr="00D840F5">
              <w:rPr>
                <w:rFonts w:ascii="Bodoni MT" w:eastAsiaTheme="minorEastAsia" w:hAnsi="Bodoni MT" w:cstheme="majorBidi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</w:tr>
      <w:tr w:rsidR="002A7F1A" w:rsidRPr="00E41C36" w:rsidTr="00EE1914">
        <w:tc>
          <w:tcPr>
            <w:tcW w:w="1119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A7F1A" w:rsidRPr="00E11B45" w:rsidRDefault="00E41C36" w:rsidP="00E11B4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تمرين 3  (8ن)                    </w:t>
            </w:r>
            <w:r w:rsid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</w:t>
            </w: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                 </w:t>
            </w:r>
            <w:r w:rsidR="00434843"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</w:t>
            </w:r>
            <w:r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</w:t>
            </w:r>
            <w:r w:rsidR="007353F8" w:rsidRPr="00E11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35</w:t>
            </w:r>
          </w:p>
        </w:tc>
      </w:tr>
      <w:tr w:rsidR="002A7F1A" w:rsidRPr="00E41C36" w:rsidTr="00E41C36">
        <w:tc>
          <w:tcPr>
            <w:tcW w:w="1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1A" w:rsidRPr="00E41C36" w:rsidRDefault="002A7F1A" w:rsidP="002A7F1A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نعتبر محلولا </w:t>
            </w:r>
            <w:r w:rsidRPr="00E41C36">
              <w:rPr>
                <w:rFonts w:cs="Arabic Transparent"/>
                <w:sz w:val="28"/>
                <w:szCs w:val="28"/>
              </w:rPr>
              <w:t>S</w:t>
            </w:r>
            <w:r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مائيا لحمض </w:t>
            </w:r>
            <w:proofErr w:type="spellStart"/>
            <w:r w:rsidRPr="00E41C36">
              <w:rPr>
                <w:rFonts w:cs="Arabic Transparent" w:hint="cs"/>
                <w:sz w:val="28"/>
                <w:szCs w:val="28"/>
                <w:rtl/>
              </w:rPr>
              <w:t>الإيثانويك</w:t>
            </w:r>
            <w:proofErr w:type="spellEnd"/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E41C36">
              <w:rPr>
                <w:rFonts w:cs="Arabic Transparent"/>
                <w:position w:val="-10"/>
                <w:sz w:val="28"/>
                <w:szCs w:val="28"/>
              </w:rPr>
              <w:object w:dxaOrig="1180" w:dyaOrig="320">
                <v:shape id="_x0000_i1025" type="#_x0000_t75" style="width:59.25pt;height:15.75pt" o:ole="">
                  <v:imagedata r:id="rId7" o:title=""/>
                </v:shape>
                <o:OLEObject Type="Embed" ProgID="Equation.3" ShapeID="_x0000_i1025" DrawAspect="Content" ObjectID="_1479546802" r:id="rId8"/>
              </w:object>
            </w:r>
            <w:r w:rsidRPr="00E41C36">
              <w:rPr>
                <w:rFonts w:cs="Arabic Transparent" w:hint="cs"/>
                <w:position w:val="-10"/>
                <w:sz w:val="28"/>
                <w:szCs w:val="28"/>
                <w:rtl/>
              </w:rPr>
              <w:t xml:space="preserve"> 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 حجمه </w:t>
            </w:r>
            <w:r w:rsidRPr="00E41C36">
              <w:rPr>
                <w:rFonts w:cs="Arabic Transparent"/>
                <w:sz w:val="28"/>
                <w:szCs w:val="28"/>
              </w:rPr>
              <w:t>V</w:t>
            </w:r>
            <w:r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و 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تركيزه من المذاب المستعمل </w:t>
            </w:r>
            <w:r w:rsidRPr="00E41C36">
              <w:rPr>
                <w:rFonts w:cs="Arabic Transparent"/>
                <w:position w:val="-6"/>
                <w:sz w:val="28"/>
                <w:szCs w:val="28"/>
              </w:rPr>
              <w:object w:dxaOrig="1500" w:dyaOrig="320">
                <v:shape id="_x0000_i1026" type="#_x0000_t75" style="width:75pt;height:15.75pt" o:ole="">
                  <v:imagedata r:id="rId9" o:title=""/>
                </v:shape>
                <o:OLEObject Type="Embed" ProgID="Equation.3" ShapeID="_x0000_i1026" DrawAspect="Content" ObjectID="_1479546803" r:id="rId10"/>
              </w:objec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. أعطى قياس </w:t>
            </w:r>
            <w:r w:rsidRPr="00E41C36">
              <w:rPr>
                <w:rFonts w:cs="Arabic Transparent"/>
                <w:position w:val="-10"/>
                <w:sz w:val="28"/>
                <w:szCs w:val="28"/>
              </w:rPr>
              <w:object w:dxaOrig="380" w:dyaOrig="300">
                <v:shape id="_x0000_i1027" type="#_x0000_t75" style="width:18.75pt;height:15pt" o:ole="">
                  <v:imagedata r:id="rId11" o:title=""/>
                </v:shape>
                <o:OLEObject Type="Embed" ProgID="Equation.3" ShapeID="_x0000_i1027" DrawAspect="Content" ObjectID="_1479546804" r:id="rId12"/>
              </w:objec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 هذا المحلول: </w:t>
            </w:r>
            <w:r w:rsidRPr="00E41C36">
              <w:rPr>
                <w:rFonts w:cs="Arabic Transparent"/>
                <w:position w:val="-10"/>
                <w:sz w:val="28"/>
                <w:szCs w:val="28"/>
              </w:rPr>
              <w:object w:dxaOrig="859" w:dyaOrig="300">
                <v:shape id="_x0000_i1028" type="#_x0000_t75" style="width:42.75pt;height:15pt" o:ole="">
                  <v:imagedata r:id="rId13" o:title=""/>
                </v:shape>
                <o:OLEObject Type="Embed" ProgID="Equation.3" ShapeID="_x0000_i1028" DrawAspect="Content" ObjectID="_1479546805" r:id="rId14"/>
              </w:objec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 عند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E41C36">
                <w:rPr>
                  <w:rFonts w:cs="Arabic Transparent"/>
                  <w:sz w:val="28"/>
                  <w:szCs w:val="28"/>
                </w:rPr>
                <w:t>25°C</w:t>
              </w:r>
            </w:smartTag>
            <w:r w:rsidRPr="00E41C36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2A7F1A" w:rsidRPr="00E41C36" w:rsidRDefault="002A7F1A" w:rsidP="002A7F1A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1- </w:t>
            </w:r>
            <w:r w:rsidRPr="00E41C36">
              <w:rPr>
                <w:rFonts w:cs="Arabic Transparent" w:hint="cs"/>
                <w:sz w:val="28"/>
                <w:szCs w:val="28"/>
                <w:rtl/>
              </w:rPr>
              <w:t>أكتب معادلة التفاعل الذي ينمذج التحول الحاصل في المحلول.(1ن)</w:t>
            </w:r>
          </w:p>
          <w:p w:rsidR="002A7F1A" w:rsidRPr="00E41C36" w:rsidRDefault="002A7F1A" w:rsidP="002A7F1A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</w:rPr>
              <w:t>2- أنشئ جدول تتبع تطور التحول.(1ن)</w:t>
            </w:r>
          </w:p>
          <w:p w:rsidR="002A7F1A" w:rsidRPr="00E41C36" w:rsidRDefault="002A7F1A" w:rsidP="00D840F5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3- </w:t>
            </w:r>
            <w:r w:rsidR="00D840F5">
              <w:rPr>
                <w:rFonts w:cs="Arabic Transparent" w:hint="cs"/>
                <w:sz w:val="28"/>
                <w:szCs w:val="28"/>
                <w:rtl/>
              </w:rPr>
              <w:t>بين ان ت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>عب</w:t>
            </w:r>
            <w:r w:rsidR="00D840F5"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ر </w:t>
            </w:r>
            <w:r w:rsidR="00D840F5" w:rsidRPr="00E41C36">
              <w:rPr>
                <w:rFonts w:cs="Arabic Transparent"/>
                <w:sz w:val="28"/>
                <w:szCs w:val="28"/>
              </w:rPr>
              <w:t>K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ثابتة التوا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>ز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ن </w:t>
            </w:r>
            <w:r w:rsidR="00D840F5">
              <w:rPr>
                <w:rFonts w:cs="Arabic Transparent" w:hint="cs"/>
                <w:sz w:val="28"/>
                <w:szCs w:val="28"/>
                <w:rtl/>
              </w:rPr>
              <w:t xml:space="preserve">يكتب على شكل </w:t>
            </w:r>
            <w:r w:rsidR="00D840F5">
              <w:rPr>
                <w:rFonts w:cs="Arabic Transparent"/>
                <w:sz w:val="28"/>
                <w:szCs w:val="28"/>
              </w:rPr>
              <w:t>K=</w:t>
            </w:r>
            <m:oMath>
              <m:sSup>
                <m:sSupPr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abic Transparent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abic Transparent"/>
                      <w:sz w:val="28"/>
                      <w:szCs w:val="28"/>
                    </w:rPr>
                    <m:t>-2.pH</m:t>
                  </m:r>
                </m:sup>
              </m:sSup>
              <m:r>
                <w:rPr>
                  <w:rFonts w:ascii="Cambria Math" w:hAnsi="Cambria Math" w:cs="Arabic Transparent"/>
                  <w:sz w:val="28"/>
                  <w:szCs w:val="28"/>
                </w:rPr>
                <m:t>/(C-</m:t>
              </m:r>
              <m:sSup>
                <m:sSupPr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abic Transparent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abic Transparent"/>
                      <w:sz w:val="28"/>
                      <w:szCs w:val="28"/>
                    </w:rPr>
                    <m:t>-pH</m:t>
                  </m:r>
                </m:sup>
              </m:sSup>
              <m:r>
                <w:rPr>
                  <w:rFonts w:ascii="Cambria Math" w:hAnsi="Cambria Math" w:cs="Arabic Transparent"/>
                  <w:sz w:val="28"/>
                  <w:szCs w:val="28"/>
                </w:rPr>
                <m:t>)</m:t>
              </m:r>
            </m:oMath>
            <w:r w:rsidR="00921E29">
              <w:rPr>
                <w:rFonts w:eastAsiaTheme="minorEastAsia"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="00921E29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921E29">
              <w:rPr>
                <w:rFonts w:cs="Arabic Transparent"/>
                <w:sz w:val="28"/>
                <w:szCs w:val="28"/>
              </w:rPr>
              <w:t>,5</w:t>
            </w:r>
            <w:r w:rsidR="00921E29" w:rsidRPr="00E41C36">
              <w:rPr>
                <w:rFonts w:cs="Arabic Transparent" w:hint="cs"/>
                <w:sz w:val="28"/>
                <w:szCs w:val="28"/>
                <w:rtl/>
              </w:rPr>
              <w:t>1ن)</w:t>
            </w:r>
          </w:p>
          <w:p w:rsidR="002A7F1A" w:rsidRPr="00E41C36" w:rsidRDefault="002A7F1A" w:rsidP="00D840F5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</w:rPr>
              <w:t xml:space="preserve">4-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احسب قيمة </w:t>
            </w:r>
            <w:r w:rsidR="00D840F5" w:rsidRPr="00E41C36">
              <w:rPr>
                <w:rFonts w:cs="Arabic Transparent"/>
                <w:sz w:val="28"/>
                <w:szCs w:val="28"/>
              </w:rPr>
              <w:t>K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>ثابتة هذا التوازن ثم استنتج طبيعة التحول المدروس .(1ن)</w:t>
            </w:r>
          </w:p>
          <w:p w:rsidR="002A7F1A" w:rsidRPr="00E41C36" w:rsidRDefault="002A7F1A" w:rsidP="00817074">
            <w:pPr>
              <w:tabs>
                <w:tab w:val="num" w:pos="512"/>
              </w:tabs>
              <w:bidi/>
              <w:ind w:left="34"/>
              <w:jc w:val="both"/>
              <w:rPr>
                <w:rFonts w:cs="Arabic Transparent"/>
                <w:sz w:val="28"/>
                <w:szCs w:val="28"/>
                <w:lang w:bidi="ar-MA"/>
              </w:rPr>
            </w:pPr>
            <w:r w:rsidRPr="00E41C36">
              <w:rPr>
                <w:rFonts w:cs="Arabic Transparent" w:hint="cs"/>
                <w:sz w:val="28"/>
                <w:szCs w:val="28"/>
                <w:rtl/>
              </w:rPr>
              <w:t>5-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نضيف الى المحلول </w:t>
            </w:r>
            <w:r w:rsidR="00D840F5" w:rsidRPr="00E41C36">
              <w:rPr>
                <w:rFonts w:cs="Arabic Transparent"/>
                <w:sz w:val="28"/>
                <w:szCs w:val="28"/>
              </w:rPr>
              <w:t>S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حجما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يساوي حجمه البدئي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من الماء المقطر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>ف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يصبح الحجم الجديد للمحلول الناتج </w:t>
            </w:r>
            <w:r w:rsidR="00D840F5" w:rsidRPr="00E41C36">
              <w:rPr>
                <w:rFonts w:cs="Arabic Transparent"/>
                <w:sz w:val="28"/>
                <w:szCs w:val="28"/>
              </w:rPr>
              <w:t xml:space="preserve">V’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و تركيزه </w:t>
            </w:r>
            <w:r w:rsidR="00D840F5" w:rsidRPr="00E41C36">
              <w:rPr>
                <w:rFonts w:cs="Arabic Transparent"/>
                <w:sz w:val="28"/>
                <w:szCs w:val="28"/>
              </w:rPr>
              <w:t>C’</w:t>
            </w:r>
          </w:p>
          <w:p w:rsidR="002A7F1A" w:rsidRPr="00E41C36" w:rsidRDefault="00434843" w:rsidP="00D840F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5-1</w:t>
            </w:r>
            <w:r w:rsidR="002A7F1A" w:rsidRPr="00E41C36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احسب التركيز </w:t>
            </w:r>
            <w:r w:rsidR="00D840F5" w:rsidRPr="00E41C36">
              <w:rPr>
                <w:rFonts w:cs="Arabic Transparent"/>
                <w:sz w:val="28"/>
                <w:szCs w:val="28"/>
                <w:lang w:bidi="ar-MA"/>
              </w:rPr>
              <w:t>C’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>.(1ن)</w:t>
            </w:r>
          </w:p>
          <w:p w:rsidR="00D840F5" w:rsidRDefault="00434843" w:rsidP="00BE5796">
            <w:pPr>
              <w:bidi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5-2- بين ان </w:t>
            </w:r>
            <w:r>
              <w:rPr>
                <w:rFonts w:cs="Arabic Transparent"/>
                <w:sz w:val="28"/>
                <w:szCs w:val="28"/>
              </w:rPr>
              <w:t>pH=-</w:t>
            </w:r>
            <m:oMath>
              <m:func>
                <m:funcPr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abic Transparent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abic Transparent"/>
                          <w:sz w:val="28"/>
                          <w:szCs w:val="28"/>
                        </w:rPr>
                        <m:t>k.(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abic Transparent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 w:cs="Arabic Transparent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abic Transparent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abic Transparent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Arabic Transparent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abic Transparent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abic Transparen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abic Transparent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abic Transparent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abic Transparent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hAnsi="Cambria Math" w:cs="Arabic Transparent"/>
                          <w:sz w:val="28"/>
                          <w:szCs w:val="28"/>
                        </w:rPr>
                        <m:t xml:space="preserve">  -</m:t>
                      </m:r>
                      <m:f>
                        <m:fPr>
                          <m:ctrlPr>
                            <w:rPr>
                              <w:rFonts w:ascii="Cambria Math" w:hAnsi="Cambria Math" w:cs="Arabic Transparent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abic Transparent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abic Transparent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abic Transparent"/>
                          <w:sz w:val="28"/>
                          <w:szCs w:val="28"/>
                        </w:rPr>
                        <m:t>)</m:t>
                      </m:r>
                    </m:e>
                  </m:d>
                </m:e>
              </m:func>
            </m:oMath>
            <w:r w:rsidR="00573167">
              <w:rPr>
                <w:rFonts w:eastAsiaTheme="minorEastAsia" w:cs="Arabic Transparent" w:hint="cs"/>
                <w:sz w:val="28"/>
                <w:szCs w:val="28"/>
                <w:rtl/>
              </w:rPr>
              <w:t>،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احسب قيمة </w:t>
            </w:r>
            <w:r>
              <w:rPr>
                <w:rFonts w:cs="Arabic Transparent"/>
                <w:sz w:val="28"/>
                <w:szCs w:val="28"/>
                <w:lang w:bidi="ar-MA"/>
              </w:rPr>
              <w:t>pH</w:t>
            </w:r>
            <w:r w:rsidR="00921E29" w:rsidRPr="00E41C36">
              <w:rPr>
                <w:rFonts w:cs="Arabic Transparent" w:hint="cs"/>
                <w:sz w:val="28"/>
                <w:szCs w:val="28"/>
                <w:rtl/>
              </w:rPr>
              <w:t>.(</w:t>
            </w:r>
            <w:r w:rsidR="00921E29">
              <w:rPr>
                <w:rFonts w:cs="Arabic Transparent"/>
                <w:sz w:val="28"/>
                <w:szCs w:val="28"/>
              </w:rPr>
              <w:t>,5</w:t>
            </w:r>
            <w:r w:rsidR="00921E29" w:rsidRPr="00E41C36">
              <w:rPr>
                <w:rFonts w:cs="Arabic Transparent" w:hint="cs"/>
                <w:sz w:val="28"/>
                <w:szCs w:val="28"/>
                <w:rtl/>
              </w:rPr>
              <w:t>1ن)</w:t>
            </w:r>
          </w:p>
          <w:p w:rsidR="002A7F1A" w:rsidRPr="00434843" w:rsidRDefault="00434843" w:rsidP="00434843">
            <w:pPr>
              <w:tabs>
                <w:tab w:val="right" w:pos="10980"/>
              </w:tabs>
              <w:bidi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5-3-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أ</w:t>
            </w:r>
            <w:r>
              <w:rPr>
                <w:rFonts w:cs="Arabic Transparent" w:hint="cs"/>
                <w:sz w:val="28"/>
                <w:szCs w:val="28"/>
                <w:rtl/>
              </w:rPr>
              <w:t>حسب قيمة</w:t>
            </w:r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 xml:space="preserve"> نسبة التقدم النهائي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 w:rsidR="00D840F5" w:rsidRPr="00E41C36">
              <w:rPr>
                <w:rFonts w:cs="Arabic Transparent" w:hint="cs"/>
                <w:sz w:val="28"/>
                <w:szCs w:val="28"/>
                <w:rtl/>
              </w:rPr>
              <w:t>.(1ن)</w:t>
            </w:r>
            <w:r w:rsidR="00E11B45">
              <w:rPr>
                <w:rFonts w:cs="Arabic Transparent" w:hint="cs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="00E11B45" w:rsidRPr="00E11B4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والله ولي التوفيق</w:t>
            </w:r>
            <w:r>
              <w:rPr>
                <w:rFonts w:cs="Arabic Transparent"/>
                <w:sz w:val="28"/>
                <w:szCs w:val="28"/>
                <w:rtl/>
              </w:rPr>
              <w:tab/>
            </w:r>
          </w:p>
        </w:tc>
      </w:tr>
    </w:tbl>
    <w:p w:rsidR="00671FFB" w:rsidRDefault="00671FFB" w:rsidP="00434843"/>
    <w:sectPr w:rsidR="00671FFB" w:rsidSect="00434843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7FD"/>
    <w:multiLevelType w:val="hybridMultilevel"/>
    <w:tmpl w:val="155EFF0C"/>
    <w:lvl w:ilvl="0" w:tplc="DE5894C6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F1A"/>
    <w:rsid w:val="0000032F"/>
    <w:rsid w:val="000B1E6A"/>
    <w:rsid w:val="00144149"/>
    <w:rsid w:val="001F2F52"/>
    <w:rsid w:val="0024482A"/>
    <w:rsid w:val="0027626C"/>
    <w:rsid w:val="0029317A"/>
    <w:rsid w:val="002A7F1A"/>
    <w:rsid w:val="002E16A7"/>
    <w:rsid w:val="00343665"/>
    <w:rsid w:val="00434843"/>
    <w:rsid w:val="00573167"/>
    <w:rsid w:val="00604EE6"/>
    <w:rsid w:val="00661867"/>
    <w:rsid w:val="00671FFB"/>
    <w:rsid w:val="007353F8"/>
    <w:rsid w:val="00817074"/>
    <w:rsid w:val="00862479"/>
    <w:rsid w:val="00865249"/>
    <w:rsid w:val="00886227"/>
    <w:rsid w:val="008E2CC6"/>
    <w:rsid w:val="00921E29"/>
    <w:rsid w:val="00A6675D"/>
    <w:rsid w:val="00AA7987"/>
    <w:rsid w:val="00BE5796"/>
    <w:rsid w:val="00C907C3"/>
    <w:rsid w:val="00D840F5"/>
    <w:rsid w:val="00E11B45"/>
    <w:rsid w:val="00E31E84"/>
    <w:rsid w:val="00E41C36"/>
    <w:rsid w:val="00EE1914"/>
    <w:rsid w:val="00F00D48"/>
    <w:rsid w:val="00F40C09"/>
    <w:rsid w:val="00F9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F1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7F1A"/>
    <w:rPr>
      <w:color w:val="808080"/>
    </w:rPr>
  </w:style>
  <w:style w:type="paragraph" w:styleId="Sansinterligne">
    <w:name w:val="No Spacing"/>
    <w:uiPriority w:val="1"/>
    <w:qFormat/>
    <w:rsid w:val="00E41C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E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2014-12-08T12:25:00Z</dcterms:created>
  <dcterms:modified xsi:type="dcterms:W3CDTF">2014-12-08T12:25:00Z</dcterms:modified>
</cp:coreProperties>
</file>