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7"/>
      </w:tblGrid>
      <w:tr w:rsidR="001C2F69" w:rsidRPr="00F61C6F" w:rsidTr="000A6FBE">
        <w:trPr>
          <w:trHeight w:val="509"/>
        </w:trPr>
        <w:tc>
          <w:tcPr>
            <w:tcW w:w="10717" w:type="dxa"/>
            <w:shd w:val="clear" w:color="auto" w:fill="FABF8F"/>
          </w:tcPr>
          <w:p w:rsidR="001C2F69" w:rsidRPr="00196965" w:rsidRDefault="001C2F69" w:rsidP="000A6FBE">
            <w:pPr>
              <w:jc w:val="center"/>
              <w:rPr>
                <w:b/>
                <w:bCs/>
                <w:rtl/>
              </w:rPr>
            </w:pPr>
            <w:r w:rsidRPr="00196965">
              <w:rPr>
                <w:b/>
                <w:bCs/>
                <w:rtl/>
              </w:rPr>
              <w:t>التحولات الكيميائية التي تحدث في منحيين</w:t>
            </w:r>
          </w:p>
          <w:p w:rsidR="001C2F69" w:rsidRPr="00196965" w:rsidRDefault="001C2F69" w:rsidP="000A6FBE">
            <w:pPr>
              <w:jc w:val="center"/>
              <w:rPr>
                <w:b/>
                <w:bCs/>
                <w:rtl/>
                <w:lang w:bidi="ar-MA"/>
              </w:rPr>
            </w:pPr>
            <w:r w:rsidRPr="00196965">
              <w:rPr>
                <w:b/>
                <w:bCs/>
              </w:rPr>
              <w:t xml:space="preserve">Transformations </w:t>
            </w:r>
            <w:proofErr w:type="spellStart"/>
            <w:r w:rsidRPr="00196965">
              <w:rPr>
                <w:b/>
                <w:bCs/>
              </w:rPr>
              <w:t>chimiques</w:t>
            </w:r>
            <w:proofErr w:type="spellEnd"/>
            <w:r w:rsidRPr="00196965">
              <w:rPr>
                <w:b/>
                <w:bCs/>
              </w:rPr>
              <w:t xml:space="preserve"> </w:t>
            </w:r>
            <w:proofErr w:type="spellStart"/>
            <w:r w:rsidRPr="00196965">
              <w:rPr>
                <w:b/>
                <w:bCs/>
              </w:rPr>
              <w:t>s'effectuant</w:t>
            </w:r>
            <w:proofErr w:type="spellEnd"/>
            <w:r w:rsidRPr="00196965">
              <w:rPr>
                <w:b/>
                <w:bCs/>
              </w:rPr>
              <w:t xml:space="preserve"> </w:t>
            </w:r>
            <w:proofErr w:type="spellStart"/>
            <w:r w:rsidRPr="00196965">
              <w:rPr>
                <w:b/>
                <w:bCs/>
              </w:rPr>
              <w:t>dans</w:t>
            </w:r>
            <w:proofErr w:type="spellEnd"/>
            <w:r w:rsidRPr="00196965">
              <w:rPr>
                <w:b/>
                <w:bCs/>
              </w:rPr>
              <w:t xml:space="preserve"> les </w:t>
            </w:r>
            <w:proofErr w:type="spellStart"/>
            <w:r w:rsidRPr="00196965">
              <w:rPr>
                <w:b/>
                <w:bCs/>
              </w:rPr>
              <w:t>deux</w:t>
            </w:r>
            <w:proofErr w:type="spellEnd"/>
            <w:r w:rsidRPr="00196965">
              <w:rPr>
                <w:b/>
                <w:bCs/>
              </w:rPr>
              <w:t xml:space="preserve"> </w:t>
            </w:r>
            <w:proofErr w:type="spellStart"/>
            <w:r w:rsidRPr="00196965">
              <w:rPr>
                <w:b/>
                <w:bCs/>
              </w:rPr>
              <w:t>sens</w:t>
            </w:r>
            <w:proofErr w:type="spellEnd"/>
          </w:p>
        </w:tc>
      </w:tr>
      <w:tr w:rsidR="001C2F69" w:rsidRPr="00F61C6F" w:rsidTr="000A6FBE">
        <w:trPr>
          <w:trHeight w:val="220"/>
        </w:trPr>
        <w:tc>
          <w:tcPr>
            <w:tcW w:w="107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CE1"/>
          </w:tcPr>
          <w:p w:rsidR="001C2F69" w:rsidRPr="00F61C6F" w:rsidRDefault="001C2F69" w:rsidP="000A6FBE">
            <w:r w:rsidRPr="00F61C6F">
              <w:rPr>
                <w:sz w:val="22"/>
                <w:szCs w:val="22"/>
                <w:rtl/>
              </w:rPr>
              <w:t xml:space="preserve">1- التفاعلات حمض- </w:t>
            </w:r>
            <w:proofErr w:type="gramStart"/>
            <w:r w:rsidRPr="00F61C6F">
              <w:rPr>
                <w:sz w:val="22"/>
                <w:szCs w:val="22"/>
                <w:rtl/>
              </w:rPr>
              <w:t>قاعدة  (تذكير)</w:t>
            </w:r>
            <w:proofErr w:type="gramEnd"/>
          </w:p>
        </w:tc>
      </w:tr>
      <w:tr w:rsidR="001C2F69" w:rsidRPr="00F61C6F" w:rsidTr="000A6FBE">
        <w:trPr>
          <w:trHeight w:val="3478"/>
        </w:trPr>
        <w:tc>
          <w:tcPr>
            <w:tcW w:w="10717" w:type="dxa"/>
          </w:tcPr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rFonts w:hint="cs"/>
                <w:sz w:val="22"/>
                <w:szCs w:val="22"/>
                <w:highlight w:val="cyan"/>
                <w:rtl/>
              </w:rPr>
              <w:t xml:space="preserve">1-1- </w:t>
            </w:r>
            <w:proofErr w:type="spellStart"/>
            <w:r w:rsidRPr="00F61C6F">
              <w:rPr>
                <w:rFonts w:hint="cs"/>
                <w:sz w:val="22"/>
                <w:szCs w:val="22"/>
                <w:highlight w:val="cyan"/>
                <w:rtl/>
              </w:rPr>
              <w:t>تعاريف</w:t>
            </w:r>
            <w:proofErr w:type="spellEnd"/>
          </w:p>
          <w:p w:rsidR="001C2F69" w:rsidRPr="00F61C6F" w:rsidRDefault="001C2F69" w:rsidP="000A6FBE">
            <w:pPr>
              <w:rPr>
                <w:sz w:val="12"/>
                <w:szCs w:val="12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0"/>
              <w:gridCol w:w="2203"/>
              <w:gridCol w:w="2373"/>
              <w:gridCol w:w="1723"/>
              <w:gridCol w:w="384"/>
              <w:gridCol w:w="1688"/>
            </w:tblGrid>
            <w:tr w:rsidR="001C2F69" w:rsidRPr="00F61C6F" w:rsidTr="000A6FBE">
              <w:trPr>
                <w:jc w:val="center"/>
              </w:trPr>
              <w:tc>
                <w:tcPr>
                  <w:tcW w:w="2120" w:type="dxa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التفاعل حمض-قاعدة</w:t>
                  </w:r>
                </w:p>
              </w:tc>
              <w:tc>
                <w:tcPr>
                  <w:tcW w:w="2203" w:type="dxa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proofErr w:type="gramStart"/>
                  <w:r w:rsidRPr="00F61C6F">
                    <w:rPr>
                      <w:sz w:val="22"/>
                      <w:szCs w:val="22"/>
                      <w:rtl/>
                    </w:rPr>
                    <w:t>الحمض</w:t>
                  </w:r>
                  <w:proofErr w:type="gramEnd"/>
                </w:p>
              </w:tc>
              <w:tc>
                <w:tcPr>
                  <w:tcW w:w="2373" w:type="dxa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proofErr w:type="gramStart"/>
                  <w:r w:rsidRPr="00F61C6F">
                    <w:rPr>
                      <w:sz w:val="22"/>
                      <w:szCs w:val="22"/>
                      <w:rtl/>
                    </w:rPr>
                    <w:t>القاعدة</w:t>
                  </w:r>
                  <w:proofErr w:type="gramEnd"/>
                </w:p>
              </w:tc>
              <w:tc>
                <w:tcPr>
                  <w:tcW w:w="3795" w:type="dxa"/>
                  <w:gridSpan w:val="3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نعبر عن الترافق حمض و القاعدة </w:t>
                  </w:r>
                </w:p>
              </w:tc>
            </w:tr>
            <w:tr w:rsidR="001C2F69" w:rsidRPr="00F61C6F" w:rsidTr="000A6FBE">
              <w:trPr>
                <w:trHeight w:val="342"/>
                <w:jc w:val="center"/>
              </w:trPr>
              <w:tc>
                <w:tcPr>
                  <w:tcW w:w="2120" w:type="dxa"/>
                  <w:vMerge w:val="restart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هو تبادل لبروتون </w:t>
                  </w:r>
                  <w:r w:rsidRPr="00F61C6F">
                    <w:rPr>
                      <w:sz w:val="22"/>
                      <w:szCs w:val="22"/>
                    </w:rPr>
                    <w:t>H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>+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بين </w: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الحمض </w:t>
                  </w:r>
                  <w:r w:rsidRPr="00F61C6F">
                    <w:rPr>
                      <w:sz w:val="22"/>
                      <w:szCs w:val="22"/>
                    </w:rPr>
                    <w:t>A</w:t>
                  </w:r>
                  <w:r w:rsidRPr="00F61C6F">
                    <w:rPr>
                      <w:sz w:val="22"/>
                      <w:szCs w:val="22"/>
                      <w:vertAlign w:val="subscript"/>
                    </w:rPr>
                    <w:t>1</w:t>
                  </w:r>
                  <w:r w:rsidRPr="00F61C6F">
                    <w:rPr>
                      <w:sz w:val="22"/>
                      <w:szCs w:val="22"/>
                    </w:rPr>
                    <w:t>H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 xml:space="preserve"> -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و القاعدة </w:t>
                  </w:r>
                  <w:r w:rsidRPr="00F61C6F">
                    <w:rPr>
                      <w:sz w:val="22"/>
                      <w:szCs w:val="22"/>
                    </w:rPr>
                    <w:t>A</w:t>
                  </w:r>
                  <w:r w:rsidRPr="00F61C6F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>-</w:t>
                  </w:r>
                  <w:r w:rsidRPr="00F61C6F">
                    <w:rPr>
                      <w:sz w:val="22"/>
                      <w:szCs w:val="22"/>
                      <w:rtl/>
                    </w:rPr>
                    <w:t>.</w: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203" w:type="dxa"/>
                  <w:vMerge w:val="restart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حسب </w:t>
                  </w:r>
                  <w:proofErr w:type="spellStart"/>
                  <w:r w:rsidRPr="00F61C6F">
                    <w:rPr>
                      <w:sz w:val="22"/>
                      <w:szCs w:val="22"/>
                      <w:rtl/>
                    </w:rPr>
                    <w:t>برونشتد</w:t>
                  </w:r>
                  <w:proofErr w:type="spellEnd"/>
                  <w:r w:rsidRPr="00F61C6F">
                    <w:rPr>
                      <w:sz w:val="22"/>
                      <w:szCs w:val="22"/>
                      <w:rtl/>
                    </w:rPr>
                    <w:t xml:space="preserve"> ، هو كل نوع كيميائي قادر على فقدان بروتون </w:t>
                  </w:r>
                  <w:r w:rsidRPr="00F61C6F">
                    <w:rPr>
                      <w:sz w:val="22"/>
                      <w:szCs w:val="22"/>
                    </w:rPr>
                    <w:t>H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>+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خلال تفاعل كيميائي .</w:t>
                  </w:r>
                </w:p>
              </w:tc>
              <w:tc>
                <w:tcPr>
                  <w:tcW w:w="2373" w:type="dxa"/>
                  <w:vMerge w:val="restart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- حسب </w:t>
                  </w:r>
                  <w:proofErr w:type="spellStart"/>
                  <w:r w:rsidRPr="00F61C6F">
                    <w:rPr>
                      <w:sz w:val="22"/>
                      <w:szCs w:val="22"/>
                      <w:rtl/>
                    </w:rPr>
                    <w:t>برونشتد</w:t>
                  </w:r>
                  <w:proofErr w:type="spellEnd"/>
                  <w:r w:rsidRPr="00F61C6F">
                    <w:rPr>
                      <w:sz w:val="22"/>
                      <w:szCs w:val="22"/>
                      <w:rtl/>
                    </w:rPr>
                    <w:t xml:space="preserve"> ، هي كل نوع كيميائي قادر على اكتساب بروتون </w:t>
                  </w:r>
                  <w:r w:rsidRPr="00F61C6F">
                    <w:rPr>
                      <w:sz w:val="22"/>
                      <w:szCs w:val="22"/>
                    </w:rPr>
                    <w:t>H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>+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خلال تفاعل كيميائي .</w:t>
                  </w:r>
                </w:p>
              </w:tc>
              <w:tc>
                <w:tcPr>
                  <w:tcW w:w="2107" w:type="dxa"/>
                  <w:gridSpan w:val="2"/>
                  <w:tcBorders>
                    <w:bottom w:val="single" w:sz="4" w:space="0" w:color="FFFFFF"/>
                    <w:right w:val="single" w:sz="4" w:space="0" w:color="FFFFFF"/>
                  </w:tcBorders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المزدوجة قاعدة/حمض </w:t>
                  </w:r>
                </w:p>
              </w:tc>
              <w:tc>
                <w:tcPr>
                  <w:tcW w:w="1688" w:type="dxa"/>
                  <w:tcBorders>
                    <w:left w:val="single" w:sz="4" w:space="0" w:color="FFFFFF"/>
                    <w:bottom w:val="single" w:sz="4" w:space="0" w:color="FFFFFF"/>
                  </w:tcBorders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</w:rPr>
                    <w:t>HA/A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>-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أو </w:t>
                  </w:r>
                  <w:r w:rsidRPr="00F61C6F">
                    <w:rPr>
                      <w:sz w:val="22"/>
                      <w:szCs w:val="22"/>
                    </w:rPr>
                    <w:t>BH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>+</w:t>
                  </w:r>
                  <w:r w:rsidRPr="00F61C6F">
                    <w:rPr>
                      <w:sz w:val="22"/>
                      <w:szCs w:val="22"/>
                    </w:rPr>
                    <w:t>/B</w:t>
                  </w:r>
                </w:p>
              </w:tc>
            </w:tr>
            <w:tr w:rsidR="001C2F69" w:rsidRPr="00F61C6F" w:rsidTr="000A6FBE">
              <w:trPr>
                <w:trHeight w:val="560"/>
                <w:jc w:val="center"/>
              </w:trPr>
              <w:tc>
                <w:tcPr>
                  <w:tcW w:w="2120" w:type="dxa"/>
                  <w:vMerge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203" w:type="dxa"/>
                  <w:vMerge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373" w:type="dxa"/>
                  <w:vMerge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نصف المعادلة </w: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072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position w:val="-10"/>
                      <w:sz w:val="22"/>
                      <w:szCs w:val="22"/>
                    </w:rPr>
                    <w:object w:dxaOrig="164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12.75pt" o:ole="">
                        <v:imagedata r:id="rId5" o:title=""/>
                      </v:shape>
                      <o:OLEObject Type="Embed" ProgID="Equation.DSMT4" ShapeID="_x0000_i1025" DrawAspect="Content" ObjectID="_1483041452" r:id="rId6"/>
                    </w:objec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او</w:t>
                  </w:r>
                  <w:proofErr w:type="spellEnd"/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position w:val="-10"/>
                      <w:sz w:val="22"/>
                      <w:szCs w:val="22"/>
                    </w:rPr>
                    <w:object w:dxaOrig="1579" w:dyaOrig="360">
                      <v:shape id="_x0000_i1026" type="#_x0000_t75" style="width:78.75pt;height:12.75pt" o:ole="">
                        <v:imagedata r:id="rId7" o:title=""/>
                      </v:shape>
                      <o:OLEObject Type="Embed" ProgID="Equation.DSMT4" ShapeID="_x0000_i1026" DrawAspect="Content" ObjectID="_1483041453" r:id="rId8"/>
                    </w:object>
                  </w:r>
                </w:p>
              </w:tc>
            </w:tr>
          </w:tbl>
          <w:p w:rsidR="001C2F69" w:rsidRPr="00F61C6F" w:rsidRDefault="001C2F69" w:rsidP="000A6FBE">
            <w:pPr>
              <w:rPr>
                <w:sz w:val="16"/>
                <w:szCs w:val="16"/>
                <w:rtl/>
              </w:rPr>
            </w:pPr>
            <w:r w:rsidRPr="00F61C6F">
              <w:rPr>
                <w:sz w:val="22"/>
                <w:szCs w:val="22"/>
                <w:rtl/>
              </w:rPr>
              <w:t xml:space="preserve">    </w:t>
            </w:r>
          </w:p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highlight w:val="cyan"/>
                <w:rtl/>
              </w:rPr>
              <w:t>2-1:التفاعل حمض قاعدة:</w:t>
            </w:r>
          </w:p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rtl/>
              </w:rPr>
              <w:t xml:space="preserve">* ذوبان كلورور الهيدروجين </w:t>
            </w:r>
            <w:r w:rsidRPr="00F61C6F">
              <w:rPr>
                <w:position w:val="-14"/>
                <w:sz w:val="22"/>
                <w:szCs w:val="22"/>
              </w:rPr>
              <w:object w:dxaOrig="680" w:dyaOrig="380">
                <v:shape id="_x0000_i1027" type="#_x0000_t75" style="width:33.75pt;height:18.75pt" o:ole="">
                  <v:imagedata r:id="rId9" o:title=""/>
                </v:shape>
                <o:OLEObject Type="Embed" ProgID="Equation.DSMT4" ShapeID="_x0000_i1027" DrawAspect="Content" ObjectID="_1483041454" r:id="rId10"/>
              </w:object>
            </w:r>
            <w:r w:rsidRPr="00F61C6F">
              <w:rPr>
                <w:sz w:val="22"/>
                <w:szCs w:val="22"/>
                <w:rtl/>
              </w:rPr>
              <w:t xml:space="preserve"> في الماء .</w:t>
            </w:r>
            <w:r w:rsidRPr="00F61C6F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gramStart"/>
            <w:r w:rsidRPr="00F61C6F">
              <w:rPr>
                <w:rFonts w:hint="cs"/>
                <w:sz w:val="22"/>
                <w:szCs w:val="22"/>
                <w:rtl/>
              </w:rPr>
              <w:t>التجربة</w:t>
            </w:r>
            <w:proofErr w:type="gramEnd"/>
            <w:r w:rsidRPr="00F61C6F">
              <w:rPr>
                <w:rFonts w:hint="cs"/>
                <w:sz w:val="22"/>
                <w:szCs w:val="22"/>
                <w:rtl/>
              </w:rPr>
              <w:t xml:space="preserve"> انظر الفيديو </w:t>
            </w:r>
          </w:p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rtl/>
              </w:rPr>
              <w:t xml:space="preserve"> المزدوجتان هما : </w:t>
            </w:r>
            <w:r w:rsidRPr="00F61C6F">
              <w:rPr>
                <w:position w:val="-14"/>
                <w:sz w:val="22"/>
                <w:szCs w:val="22"/>
              </w:rPr>
              <w:object w:dxaOrig="1340" w:dyaOrig="400">
                <v:shape id="_x0000_i1028" type="#_x0000_t75" style="width:66.75pt;height:20.25pt" o:ole="">
                  <v:imagedata r:id="rId11" o:title=""/>
                </v:shape>
                <o:OLEObject Type="Embed" ProgID="Equation.DSMT4" ShapeID="_x0000_i1028" DrawAspect="Content" ObjectID="_1483041455" r:id="rId12"/>
              </w:object>
            </w:r>
            <w:r w:rsidRPr="00F61C6F">
              <w:rPr>
                <w:sz w:val="22"/>
                <w:szCs w:val="22"/>
                <w:rtl/>
              </w:rPr>
              <w:t xml:space="preserve">  و  </w:t>
            </w:r>
            <w:r w:rsidRPr="00F61C6F">
              <w:rPr>
                <w:position w:val="-14"/>
                <w:sz w:val="22"/>
                <w:szCs w:val="22"/>
              </w:rPr>
              <w:object w:dxaOrig="1520" w:dyaOrig="400">
                <v:shape id="_x0000_i1029" type="#_x0000_t75" style="width:75.75pt;height:20.25pt" o:ole="">
                  <v:imagedata r:id="rId13" o:title=""/>
                </v:shape>
                <o:OLEObject Type="Embed" ProgID="Equation.DSMT4" ShapeID="_x0000_i1029" DrawAspect="Content" ObjectID="_1483041456" r:id="rId14"/>
              </w:object>
            </w:r>
            <w:r w:rsidRPr="00F61C6F">
              <w:rPr>
                <w:sz w:val="22"/>
                <w:szCs w:val="22"/>
                <w:rtl/>
              </w:rPr>
              <w:t xml:space="preserve">  :       </w:t>
            </w:r>
            <w:r w:rsidRPr="00F61C6F">
              <w:rPr>
                <w:position w:val="-14"/>
                <w:sz w:val="22"/>
                <w:szCs w:val="22"/>
              </w:rPr>
              <w:object w:dxaOrig="3280" w:dyaOrig="400">
                <v:shape id="_x0000_i1030" type="#_x0000_t75" style="width:207pt;height:25.5pt" o:ole="" o:bordertopcolor="this" o:borderleftcolor="this" o:borderbottomcolor="this" o:borderrightcolor="this">
                  <v:imagedata r:id="rId15" o:title=""/>
                </v:shape>
                <o:OLEObject Type="Embed" ProgID="Equation.DSMT4" ShapeID="_x0000_i1030" DrawAspect="Content" ObjectID="_1483041457" r:id="rId16"/>
              </w:object>
            </w:r>
          </w:p>
          <w:p w:rsidR="001C2F69" w:rsidRPr="00F61C6F" w:rsidRDefault="001C2F69" w:rsidP="000A6FBE">
            <w:pPr>
              <w:rPr>
                <w:sz w:val="18"/>
                <w:szCs w:val="18"/>
                <w:rtl/>
              </w:rPr>
            </w:pPr>
            <w:r w:rsidRPr="00F61C6F">
              <w:rPr>
                <w:sz w:val="18"/>
                <w:szCs w:val="18"/>
                <w:rtl/>
              </w:rPr>
              <w:t xml:space="preserve">       </w:t>
            </w:r>
          </w:p>
          <w:p w:rsidR="001C2F69" w:rsidRPr="00F61C6F" w:rsidRDefault="001C2F69" w:rsidP="000A6FBE">
            <w:pPr>
              <w:rPr>
                <w:rtl/>
              </w:rPr>
            </w:pPr>
            <w:proofErr w:type="gramStart"/>
            <w:r w:rsidRPr="00F61C6F">
              <w:rPr>
                <w:rFonts w:hint="cs"/>
                <w:sz w:val="22"/>
                <w:szCs w:val="22"/>
                <w:rtl/>
              </w:rPr>
              <w:t>التجربة</w:t>
            </w:r>
            <w:proofErr w:type="gramEnd"/>
            <w:r w:rsidRPr="00F61C6F">
              <w:rPr>
                <w:rFonts w:hint="cs"/>
                <w:sz w:val="22"/>
                <w:szCs w:val="22"/>
                <w:rtl/>
              </w:rPr>
              <w:t xml:space="preserve"> انظر الفيديو على الرابط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91"/>
              <w:gridCol w:w="552"/>
              <w:gridCol w:w="5004"/>
            </w:tblGrid>
            <w:tr w:rsidR="001C2F69" w:rsidRPr="00F61C6F" w:rsidTr="000A6FBE">
              <w:tc>
                <w:tcPr>
                  <w:tcW w:w="552" w:type="dxa"/>
                </w:tcPr>
                <w:p w:rsidR="001C2F69" w:rsidRPr="00F61C6F" w:rsidRDefault="00370CBC" w:rsidP="000A6FBE">
                  <w:pPr>
                    <w:rPr>
                      <w:rtl/>
                    </w:rPr>
                  </w:pPr>
                  <w:hyperlink r:id="rId17" w:history="1">
                    <w:r w:rsidR="001C2F69" w:rsidRPr="00F61C6F">
                      <w:rPr>
                        <w:rStyle w:val="Lienhypertexte"/>
                        <w:sz w:val="22"/>
                        <w:szCs w:val="22"/>
                      </w:rPr>
                      <w:t>http://www.youtube.com/watch?v=V6OA0yHujyg</w:t>
                    </w:r>
                  </w:hyperlink>
                </w:p>
              </w:tc>
              <w:tc>
                <w:tcPr>
                  <w:tcW w:w="552" w:type="dxa"/>
                </w:tcPr>
                <w:p w:rsidR="001C2F69" w:rsidRPr="00F61C6F" w:rsidRDefault="001C2F69" w:rsidP="000A6FBE">
                  <w:pPr>
                    <w:rPr>
                      <w:highlight w:val="darkMagenta"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او</w:t>
                  </w:r>
                  <w:proofErr w:type="spellEnd"/>
                </w:p>
              </w:tc>
              <w:tc>
                <w:tcPr>
                  <w:tcW w:w="5004" w:type="dxa"/>
                </w:tcPr>
                <w:p w:rsidR="001C2F69" w:rsidRPr="00F61C6F" w:rsidRDefault="00370CBC" w:rsidP="000A6FBE">
                  <w:pPr>
                    <w:rPr>
                      <w:rtl/>
                    </w:rPr>
                  </w:pPr>
                  <w:hyperlink r:id="rId18" w:history="1">
                    <w:r w:rsidR="001C2F69" w:rsidRPr="00F61C6F">
                      <w:rPr>
                        <w:rStyle w:val="Lienhypertexte"/>
                        <w:sz w:val="22"/>
                        <w:szCs w:val="22"/>
                      </w:rPr>
                      <w:t>http://www.youtube.com/watch?v=4VuHkHIV_gA</w:t>
                    </w:r>
                  </w:hyperlink>
                </w:p>
              </w:tc>
            </w:tr>
          </w:tbl>
          <w:p w:rsidR="001C2F69" w:rsidRPr="00F61C6F" w:rsidRDefault="001C2F69" w:rsidP="000A6FBE">
            <w:pPr>
              <w:tabs>
                <w:tab w:val="left" w:pos="1396"/>
                <w:tab w:val="center" w:pos="5250"/>
              </w:tabs>
              <w:rPr>
                <w:sz w:val="16"/>
                <w:szCs w:val="16"/>
                <w:rtl/>
                <w:lang w:bidi="ar-MA"/>
              </w:rPr>
            </w:pPr>
            <w:r w:rsidRPr="00F61C6F">
              <w:rPr>
                <w:rFonts w:hint="cs"/>
                <w:sz w:val="22"/>
                <w:szCs w:val="22"/>
                <w:highlight w:val="darkMagenta"/>
                <w:rtl/>
              </w:rPr>
              <w:t xml:space="preserve"> </w:t>
            </w:r>
          </w:p>
        </w:tc>
      </w:tr>
      <w:tr w:rsidR="001C2F69" w:rsidRPr="00F61C6F" w:rsidTr="000A6FBE">
        <w:trPr>
          <w:trHeight w:val="234"/>
        </w:trPr>
        <w:tc>
          <w:tcPr>
            <w:tcW w:w="107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CE1"/>
          </w:tcPr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rtl/>
              </w:rPr>
              <w:t xml:space="preserve">2- تعريف و </w:t>
            </w:r>
            <w:proofErr w:type="gramStart"/>
            <w:r w:rsidRPr="00F61C6F">
              <w:rPr>
                <w:sz w:val="22"/>
                <w:szCs w:val="22"/>
                <w:rtl/>
              </w:rPr>
              <w:t>قياس</w:t>
            </w:r>
            <w:proofErr w:type="gramEnd"/>
            <w:r w:rsidRPr="00F61C6F">
              <w:rPr>
                <w:sz w:val="22"/>
                <w:szCs w:val="22"/>
                <w:rtl/>
              </w:rPr>
              <w:t xml:space="preserve"> </w:t>
            </w:r>
            <w:r w:rsidRPr="00F61C6F">
              <w:rPr>
                <w:sz w:val="22"/>
                <w:szCs w:val="22"/>
              </w:rPr>
              <w:t>pH</w:t>
            </w:r>
            <w:r w:rsidRPr="00F61C6F">
              <w:rPr>
                <w:sz w:val="22"/>
                <w:szCs w:val="22"/>
                <w:rtl/>
              </w:rPr>
              <w:t xml:space="preserve"> محلول مائي.</w:t>
            </w:r>
          </w:p>
        </w:tc>
      </w:tr>
      <w:tr w:rsidR="001C2F69" w:rsidRPr="00F61C6F" w:rsidTr="000A6FBE">
        <w:trPr>
          <w:trHeight w:val="4709"/>
        </w:trPr>
        <w:tc>
          <w:tcPr>
            <w:tcW w:w="10717" w:type="dxa"/>
          </w:tcPr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highlight w:val="cyan"/>
                <w:rtl/>
              </w:rPr>
              <w:t xml:space="preserve">1-2: </w:t>
            </w:r>
            <w:proofErr w:type="gramStart"/>
            <w:r w:rsidRPr="00F61C6F">
              <w:rPr>
                <w:sz w:val="22"/>
                <w:szCs w:val="22"/>
                <w:highlight w:val="cyan"/>
                <w:rtl/>
              </w:rPr>
              <w:t>تعريف</w:t>
            </w:r>
            <w:proofErr w:type="gramEnd"/>
            <w:r w:rsidRPr="00F61C6F">
              <w:rPr>
                <w:sz w:val="22"/>
                <w:szCs w:val="22"/>
                <w:highlight w:val="cyan"/>
                <w:rtl/>
              </w:rPr>
              <w:t>:</w:t>
            </w:r>
          </w:p>
          <w:p w:rsidR="001C2F69" w:rsidRPr="00F61C6F" w:rsidRDefault="001C2F69" w:rsidP="000A6FBE">
            <w:pPr>
              <w:rPr>
                <w:i/>
                <w:iCs/>
                <w:rtl/>
              </w:rPr>
            </w:pPr>
            <w:r w:rsidRPr="00F61C6F">
              <w:rPr>
                <w:i/>
                <w:iCs/>
                <w:sz w:val="22"/>
                <w:szCs w:val="22"/>
                <w:rtl/>
              </w:rPr>
              <w:t xml:space="preserve">" يعرف </w:t>
            </w:r>
            <w:r w:rsidRPr="00F61C6F">
              <w:rPr>
                <w:i/>
                <w:iCs/>
                <w:sz w:val="22"/>
                <w:szCs w:val="22"/>
              </w:rPr>
              <w:t>pH</w:t>
            </w:r>
            <w:r w:rsidRPr="00F61C6F">
              <w:rPr>
                <w:i/>
                <w:iCs/>
                <w:sz w:val="22"/>
                <w:szCs w:val="22"/>
                <w:rtl/>
              </w:rPr>
              <w:t xml:space="preserve"> محلول مائي مخفف بالعلاقة:   </w:t>
            </w:r>
            <w:r w:rsidRPr="00F61C6F">
              <w:rPr>
                <w:i/>
                <w:iCs/>
                <w:position w:val="-16"/>
                <w:sz w:val="22"/>
                <w:szCs w:val="22"/>
              </w:rPr>
              <w:object w:dxaOrig="1939" w:dyaOrig="440">
                <v:shape id="_x0000_i1031" type="#_x0000_t75" style="width:96.75pt;height:21.75pt" o:ole="">
                  <v:imagedata r:id="rId19" o:title=""/>
                </v:shape>
                <o:OLEObject Type="Embed" ProgID="Equation.DSMT4" ShapeID="_x0000_i1031" DrawAspect="Content" ObjectID="_1483041458" r:id="rId20"/>
              </w:object>
            </w:r>
            <w:r w:rsidRPr="00F61C6F">
              <w:rPr>
                <w:i/>
                <w:iCs/>
                <w:sz w:val="22"/>
                <w:szCs w:val="22"/>
                <w:rtl/>
              </w:rPr>
              <w:t xml:space="preserve">". هذه العلاقة مكافئة ل : </w:t>
            </w:r>
            <w:r w:rsidRPr="00F61C6F">
              <w:rPr>
                <w:i/>
                <w:iCs/>
                <w:position w:val="-16"/>
                <w:sz w:val="22"/>
                <w:szCs w:val="22"/>
              </w:rPr>
              <w:object w:dxaOrig="2460" w:dyaOrig="440">
                <v:shape id="_x0000_i1032" type="#_x0000_t75" style="width:123pt;height:21.75pt" o:ole="">
                  <v:imagedata r:id="rId21" o:title=""/>
                </v:shape>
                <o:OLEObject Type="Embed" ProgID="Equation.DSMT4" ShapeID="_x0000_i1032" DrawAspect="Content" ObjectID="_1483041459" r:id="rId22"/>
              </w:object>
            </w:r>
          </w:p>
          <w:p w:rsidR="001C2F69" w:rsidRPr="00F61C6F" w:rsidRDefault="001C2F69" w:rsidP="000A6FBE">
            <w:pPr>
              <w:rPr>
                <w:i/>
                <w:iCs/>
                <w:rtl/>
              </w:rPr>
            </w:pPr>
            <w:r w:rsidRPr="00F61C6F">
              <w:rPr>
                <w:i/>
                <w:iCs/>
                <w:position w:val="-16"/>
                <w:sz w:val="22"/>
                <w:szCs w:val="22"/>
              </w:rPr>
              <w:object w:dxaOrig="840" w:dyaOrig="440">
                <v:shape id="_x0000_i1033" type="#_x0000_t75" style="width:42pt;height:21.75pt" o:ole="">
                  <v:imagedata r:id="rId23" o:title=""/>
                </v:shape>
                <o:OLEObject Type="Embed" ProgID="Equation.DSMT4" ShapeID="_x0000_i1033" DrawAspect="Content" ObjectID="_1483041460" r:id="rId24"/>
              </w:object>
            </w:r>
            <w:r w:rsidRPr="00F61C6F">
              <w:rPr>
                <w:i/>
                <w:iCs/>
                <w:sz w:val="22"/>
                <w:szCs w:val="22"/>
                <w:rtl/>
              </w:rPr>
              <w:t xml:space="preserve">: تركيز أيونات </w:t>
            </w:r>
            <w:proofErr w:type="spellStart"/>
            <w:r w:rsidRPr="00F61C6F">
              <w:rPr>
                <w:i/>
                <w:iCs/>
                <w:sz w:val="22"/>
                <w:szCs w:val="22"/>
                <w:rtl/>
              </w:rPr>
              <w:t>الأوكسونيوم</w:t>
            </w:r>
            <w:proofErr w:type="spellEnd"/>
            <w:r w:rsidRPr="00F61C6F">
              <w:rPr>
                <w:i/>
                <w:iCs/>
                <w:sz w:val="22"/>
                <w:szCs w:val="22"/>
                <w:rtl/>
              </w:rPr>
              <w:t xml:space="preserve"> </w:t>
            </w:r>
            <w:r w:rsidRPr="00F61C6F">
              <w:rPr>
                <w:i/>
                <w:iCs/>
                <w:position w:val="-12"/>
                <w:sz w:val="22"/>
                <w:szCs w:val="22"/>
              </w:rPr>
              <w:object w:dxaOrig="620" w:dyaOrig="380">
                <v:shape id="_x0000_i1034" type="#_x0000_t75" style="width:30.75pt;height:18.75pt" o:ole="">
                  <v:imagedata r:id="rId25" o:title=""/>
                </v:shape>
                <o:OLEObject Type="Embed" ProgID="Equation.DSMT4" ShapeID="_x0000_i1034" DrawAspect="Content" ObjectID="_1483041461" r:id="rId26"/>
              </w:object>
            </w:r>
            <w:r w:rsidRPr="00F61C6F">
              <w:rPr>
                <w:i/>
                <w:iCs/>
                <w:sz w:val="22"/>
                <w:szCs w:val="22"/>
                <w:rtl/>
              </w:rPr>
              <w:t xml:space="preserve">في المحلول ب </w:t>
            </w:r>
            <w:r w:rsidRPr="00F61C6F">
              <w:rPr>
                <w:i/>
                <w:iCs/>
                <w:position w:val="-16"/>
                <w:sz w:val="22"/>
                <w:szCs w:val="22"/>
              </w:rPr>
              <w:object w:dxaOrig="920" w:dyaOrig="440">
                <v:shape id="_x0000_i1035" type="#_x0000_t75" style="width:45.75pt;height:21.75pt" o:ole="">
                  <v:imagedata r:id="rId27" o:title=""/>
                </v:shape>
                <o:OLEObject Type="Embed" ProgID="Equation.DSMT4" ShapeID="_x0000_i1035" DrawAspect="Content" ObjectID="_1483041462" r:id="rId28"/>
              </w:object>
            </w:r>
            <w:r w:rsidRPr="00F61C6F">
              <w:rPr>
                <w:i/>
                <w:iCs/>
                <w:sz w:val="22"/>
                <w:szCs w:val="22"/>
                <w:rtl/>
              </w:rPr>
              <w:t xml:space="preserve">. </w:t>
            </w:r>
          </w:p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highlight w:val="cyan"/>
                <w:rtl/>
              </w:rPr>
              <w:t xml:space="preserve">2-2: </w:t>
            </w:r>
            <w:proofErr w:type="gramStart"/>
            <w:r w:rsidRPr="00F61C6F">
              <w:rPr>
                <w:sz w:val="22"/>
                <w:szCs w:val="22"/>
                <w:highlight w:val="cyan"/>
                <w:rtl/>
              </w:rPr>
              <w:t>قياس</w:t>
            </w:r>
            <w:proofErr w:type="gramEnd"/>
            <w:r w:rsidRPr="00F61C6F">
              <w:rPr>
                <w:sz w:val="22"/>
                <w:szCs w:val="22"/>
                <w:highlight w:val="cyan"/>
                <w:rtl/>
              </w:rPr>
              <w:t xml:space="preserve"> </w:t>
            </w:r>
            <w:r w:rsidRPr="00F61C6F">
              <w:rPr>
                <w:sz w:val="22"/>
                <w:szCs w:val="22"/>
                <w:highlight w:val="cyan"/>
              </w:rPr>
              <w:t>pH</w:t>
            </w:r>
            <w:r w:rsidRPr="00F61C6F">
              <w:rPr>
                <w:sz w:val="22"/>
                <w:szCs w:val="22"/>
                <w:highlight w:val="cyan"/>
                <w:rtl/>
              </w:rPr>
              <w:t xml:space="preserve"> محلول مائي:</w:t>
            </w:r>
          </w:p>
          <w:p w:rsidR="001C2F69" w:rsidRPr="00F61C6F" w:rsidRDefault="001C2F69" w:rsidP="000A6FBE">
            <w:pPr>
              <w:rPr>
                <w:sz w:val="14"/>
                <w:szCs w:val="14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3"/>
              <w:gridCol w:w="3480"/>
              <w:gridCol w:w="3677"/>
            </w:tblGrid>
            <w:tr w:rsidR="001C2F69" w:rsidRPr="00F61C6F" w:rsidTr="000A6FBE">
              <w:trPr>
                <w:trHeight w:val="110"/>
                <w:jc w:val="center"/>
              </w:trPr>
              <w:tc>
                <w:tcPr>
                  <w:tcW w:w="3333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بواسطة </w:t>
                  </w:r>
                  <w:proofErr w:type="spellStart"/>
                  <w:r w:rsidRPr="00F61C6F">
                    <w:rPr>
                      <w:sz w:val="22"/>
                      <w:szCs w:val="22"/>
                      <w:rtl/>
                    </w:rPr>
                    <w:t>كواشف</w:t>
                  </w:r>
                  <w:proofErr w:type="spellEnd"/>
                  <w:r w:rsidRPr="00F61C6F">
                    <w:rPr>
                      <w:sz w:val="22"/>
                      <w:szCs w:val="22"/>
                      <w:rtl/>
                    </w:rPr>
                    <w:t xml:space="preserve"> ملونة</w:t>
                  </w:r>
                </w:p>
              </w:tc>
              <w:tc>
                <w:tcPr>
                  <w:tcW w:w="3480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بواسطة ورق </w:t>
                  </w:r>
                  <w:r w:rsidRPr="00F61C6F">
                    <w:rPr>
                      <w:sz w:val="22"/>
                      <w:szCs w:val="22"/>
                    </w:rPr>
                    <w:t>pH</w:t>
                  </w:r>
                  <w:r w:rsidRPr="00F61C6F">
                    <w:rPr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3677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بواسطة </w:t>
                  </w:r>
                  <w:r w:rsidRPr="00F61C6F">
                    <w:rPr>
                      <w:sz w:val="22"/>
                      <w:szCs w:val="22"/>
                    </w:rPr>
                    <w:t>pH</w:t>
                  </w:r>
                  <w:r w:rsidRPr="00F61C6F">
                    <w:rPr>
                      <w:sz w:val="22"/>
                      <w:szCs w:val="22"/>
                      <w:rtl/>
                    </w:rPr>
                    <w:t>-متر.</w:t>
                  </w:r>
                </w:p>
              </w:tc>
            </w:tr>
            <w:tr w:rsidR="001C2F69" w:rsidRPr="00F61C6F" w:rsidTr="000A6FBE">
              <w:trPr>
                <w:trHeight w:val="137"/>
                <w:jc w:val="center"/>
              </w:trPr>
              <w:tc>
                <w:tcPr>
                  <w:tcW w:w="3333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B16A51">
                    <w:object w:dxaOrig="2235" w:dyaOrig="2400">
                      <v:shape id="_x0000_i1036" type="#_x0000_t75" style="width:111.75pt;height:99.75pt" o:ole="">
                        <v:imagedata r:id="rId29" o:title=""/>
                      </v:shape>
                      <o:OLEObject Type="Embed" ProgID="PBrush" ShapeID="_x0000_i1036" DrawAspect="Content" ObjectID="_1483041463" r:id="rId30"/>
                    </w:objec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مواد عضوية يتغير </w:t>
                  </w:r>
                  <w:proofErr w:type="gramStart"/>
                  <w:r w:rsidRPr="00F61C6F">
                    <w:rPr>
                      <w:sz w:val="22"/>
                      <w:szCs w:val="22"/>
                      <w:rtl/>
                    </w:rPr>
                    <w:t>لونها</w:t>
                  </w:r>
                  <w:proofErr w:type="gramEnd"/>
                  <w:r w:rsidRPr="00F61C6F">
                    <w:rPr>
                      <w:sz w:val="22"/>
                      <w:szCs w:val="22"/>
                      <w:rtl/>
                    </w:rPr>
                    <w:t xml:space="preserve"> حسب قيمة </w:t>
                  </w:r>
                  <w:r w:rsidRPr="00F61C6F">
                    <w:rPr>
                      <w:sz w:val="22"/>
                      <w:szCs w:val="22"/>
                    </w:rPr>
                    <w:t>pH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المحلول</w:t>
                  </w:r>
                </w:p>
              </w:tc>
              <w:tc>
                <w:tcPr>
                  <w:tcW w:w="3480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B16A51">
                    <w:object w:dxaOrig="3060" w:dyaOrig="2235">
                      <v:shape id="_x0000_i1037" type="#_x0000_t75" style="width:153pt;height:96.75pt" o:ole="">
                        <v:imagedata r:id="rId31" o:title=""/>
                      </v:shape>
                      <o:OLEObject Type="Embed" ProgID="PBrush" ShapeID="_x0000_i1037" DrawAspect="Content" ObjectID="_1483041464" r:id="rId32"/>
                    </w:objec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ورق خاص يتغير لونه بعد </w:t>
                  </w:r>
                  <w:proofErr w:type="spellStart"/>
                  <w:r w:rsidRPr="00F61C6F">
                    <w:rPr>
                      <w:sz w:val="22"/>
                      <w:szCs w:val="22"/>
                      <w:rtl/>
                    </w:rPr>
                    <w:t>تبليله</w:t>
                  </w:r>
                  <w:proofErr w:type="spellEnd"/>
                  <w:r w:rsidRPr="00F61C6F">
                    <w:rPr>
                      <w:sz w:val="22"/>
                      <w:szCs w:val="22"/>
                      <w:rtl/>
                    </w:rPr>
                    <w:t xml:space="preserve"> بالمحلول ، و نقارن لونه مع سلم الألوان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المرجعية 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مصحوب بقيم </w:t>
                  </w:r>
                  <w:r w:rsidRPr="00F61C6F">
                    <w:rPr>
                      <w:sz w:val="22"/>
                      <w:szCs w:val="22"/>
                    </w:rPr>
                    <w:t>pH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الموافق لكل لون</w:t>
                  </w:r>
                </w:p>
              </w:tc>
              <w:tc>
                <w:tcPr>
                  <w:tcW w:w="3677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B16A51">
                    <w:object w:dxaOrig="2385" w:dyaOrig="2235">
                      <v:shape id="_x0000_i1038" type="#_x0000_t75" style="width:145.5pt;height:94.5pt" o:ole="">
                        <v:imagedata r:id="rId33" o:title=""/>
                      </v:shape>
                      <o:OLEObject Type="Embed" ProgID="PBrush" ShapeID="_x0000_i1038" DrawAspect="Content" ObjectID="_1483041465" r:id="rId34"/>
                    </w:objec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proofErr w:type="gramStart"/>
                  <w:r w:rsidRPr="00F61C6F">
                    <w:rPr>
                      <w:sz w:val="22"/>
                      <w:szCs w:val="22"/>
                      <w:rtl/>
                    </w:rPr>
                    <w:t>جهاز</w:t>
                  </w:r>
                  <w:proofErr w:type="gramEnd"/>
                  <w:r w:rsidRPr="00F61C6F">
                    <w:rPr>
                      <w:sz w:val="22"/>
                      <w:szCs w:val="22"/>
                      <w:rtl/>
                    </w:rPr>
                    <w:t xml:space="preserve"> يمكن من قياس مباشر ل </w:t>
                  </w:r>
                  <w:r w:rsidRPr="00F61C6F">
                    <w:rPr>
                      <w:sz w:val="22"/>
                      <w:szCs w:val="22"/>
                    </w:rPr>
                    <w:t>pH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محلول بدقة من.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و يتكون من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الكترود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حساس للايونات </w:t>
                  </w:r>
                  <w:r w:rsidRPr="00F61C6F">
                    <w:rPr>
                      <w:sz w:val="22"/>
                      <w:szCs w:val="22"/>
                    </w:rPr>
                    <w:t>H</w:t>
                  </w:r>
                  <w:r w:rsidRPr="00F61C6F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F61C6F">
                    <w:rPr>
                      <w:sz w:val="22"/>
                      <w:szCs w:val="22"/>
                    </w:rPr>
                    <w:t>O</w:t>
                  </w:r>
                  <w:r w:rsidRPr="00F61C6F">
                    <w:rPr>
                      <w:sz w:val="22"/>
                      <w:szCs w:val="22"/>
                      <w:vertAlign w:val="superscript"/>
                    </w:rPr>
                    <w:t>+</w:t>
                  </w:r>
                  <w:r w:rsidRPr="00F61C6F">
                    <w:rPr>
                      <w:sz w:val="22"/>
                      <w:szCs w:val="22"/>
                    </w:rPr>
                    <w:t xml:space="preserve"> 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 xml:space="preserve"> مرتبط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>بفولطمتر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 xml:space="preserve"> رقمي بمدرج بوحدة </w:t>
                  </w:r>
                  <w:r w:rsidRPr="00F61C6F">
                    <w:rPr>
                      <w:sz w:val="22"/>
                      <w:szCs w:val="22"/>
                      <w:lang w:bidi="ar-MA"/>
                    </w:rPr>
                    <w:t>pH</w:t>
                  </w:r>
                </w:p>
              </w:tc>
            </w:tr>
          </w:tbl>
          <w:p w:rsidR="001C2F69" w:rsidRPr="00F61C6F" w:rsidRDefault="001C2F69" w:rsidP="000A6FBE"/>
        </w:tc>
      </w:tr>
      <w:tr w:rsidR="001C2F69" w:rsidRPr="00F61C6F" w:rsidTr="000A6FBE">
        <w:trPr>
          <w:trHeight w:val="234"/>
        </w:trPr>
        <w:tc>
          <w:tcPr>
            <w:tcW w:w="107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CE1"/>
          </w:tcPr>
          <w:p w:rsidR="001C2F69" w:rsidRPr="00F61C6F" w:rsidRDefault="001C2F69" w:rsidP="000A6FBE">
            <w:r w:rsidRPr="00F61C6F">
              <w:rPr>
                <w:sz w:val="22"/>
                <w:szCs w:val="22"/>
                <w:rtl/>
              </w:rPr>
              <w:t xml:space="preserve">3- </w:t>
            </w:r>
            <w:proofErr w:type="gramStart"/>
            <w:r w:rsidRPr="00F61C6F">
              <w:rPr>
                <w:sz w:val="22"/>
                <w:szCs w:val="22"/>
                <w:rtl/>
              </w:rPr>
              <w:t>التحولات</w:t>
            </w:r>
            <w:proofErr w:type="gramEnd"/>
            <w:r w:rsidRPr="00F61C6F">
              <w:rPr>
                <w:sz w:val="22"/>
                <w:szCs w:val="22"/>
                <w:rtl/>
              </w:rPr>
              <w:t xml:space="preserve"> الكلية و غير الكلية.</w:t>
            </w:r>
          </w:p>
        </w:tc>
      </w:tr>
      <w:tr w:rsidR="001C2F69" w:rsidRPr="00F61C6F" w:rsidTr="000A6FBE">
        <w:trPr>
          <w:trHeight w:val="2558"/>
        </w:trPr>
        <w:tc>
          <w:tcPr>
            <w:tcW w:w="10717" w:type="dxa"/>
          </w:tcPr>
          <w:p w:rsidR="001C2F69" w:rsidRPr="00F61C6F" w:rsidRDefault="001C2F69" w:rsidP="000A6FBE">
            <w:r w:rsidRPr="00F61C6F">
              <w:rPr>
                <w:sz w:val="22"/>
                <w:szCs w:val="22"/>
                <w:highlight w:val="cyan"/>
                <w:rtl/>
              </w:rPr>
              <w:t xml:space="preserve">2-3: </w:t>
            </w:r>
            <w:proofErr w:type="gramStart"/>
            <w:r w:rsidRPr="00F61C6F">
              <w:rPr>
                <w:sz w:val="22"/>
                <w:szCs w:val="22"/>
                <w:highlight w:val="cyan"/>
                <w:rtl/>
              </w:rPr>
              <w:t>نسبة</w:t>
            </w:r>
            <w:proofErr w:type="gramEnd"/>
            <w:r w:rsidRPr="00F61C6F">
              <w:rPr>
                <w:sz w:val="22"/>
                <w:szCs w:val="22"/>
                <w:highlight w:val="cyan"/>
                <w:rtl/>
              </w:rPr>
              <w:t xml:space="preserve"> التقدم النهائي – </w:t>
            </w:r>
            <w:proofErr w:type="spellStart"/>
            <w:r w:rsidRPr="00F61C6F">
              <w:rPr>
                <w:sz w:val="22"/>
                <w:szCs w:val="22"/>
                <w:highlight w:val="cyan"/>
              </w:rPr>
              <w:t>Taux</w:t>
            </w:r>
            <w:proofErr w:type="spellEnd"/>
            <w:r w:rsidRPr="00F61C6F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F61C6F">
              <w:rPr>
                <w:sz w:val="22"/>
                <w:szCs w:val="22"/>
                <w:highlight w:val="cyan"/>
              </w:rPr>
              <w:t>d’avancement</w:t>
            </w:r>
            <w:proofErr w:type="spellEnd"/>
          </w:p>
          <w:p w:rsidR="001C2F69" w:rsidRPr="00F61C6F" w:rsidRDefault="001C2F69" w:rsidP="000A6FBE">
            <w:pPr>
              <w:rPr>
                <w:i/>
                <w:iCs/>
                <w:rtl/>
              </w:rPr>
            </w:pPr>
            <w:r w:rsidRPr="00F61C6F">
              <w:rPr>
                <w:i/>
                <w:iCs/>
                <w:sz w:val="22"/>
                <w:szCs w:val="22"/>
                <w:rtl/>
              </w:rPr>
              <w:t xml:space="preserve">" نسبة التقدم النهائي لتفاعل </w:t>
            </w:r>
            <w:proofErr w:type="gramStart"/>
            <w:r w:rsidRPr="00F61C6F">
              <w:rPr>
                <w:i/>
                <w:iCs/>
                <w:sz w:val="22"/>
                <w:szCs w:val="22"/>
                <w:rtl/>
              </w:rPr>
              <w:t>كيميائي</w:t>
            </w:r>
            <w:proofErr w:type="gramEnd"/>
            <w:r w:rsidRPr="00F61C6F">
              <w:rPr>
                <w:i/>
                <w:iCs/>
                <w:sz w:val="22"/>
                <w:szCs w:val="22"/>
                <w:rtl/>
              </w:rPr>
              <w:t xml:space="preserve"> هو خارج قسمة التقدم النهائي </w:t>
            </w:r>
            <w:r w:rsidRPr="00F61C6F">
              <w:rPr>
                <w:i/>
                <w:iCs/>
                <w:position w:val="-14"/>
                <w:sz w:val="22"/>
                <w:szCs w:val="22"/>
              </w:rPr>
              <w:object w:dxaOrig="300" w:dyaOrig="380">
                <v:shape id="_x0000_i1039" type="#_x0000_t75" style="width:15pt;height:18.75pt" o:ole="">
                  <v:imagedata r:id="rId35" o:title=""/>
                </v:shape>
                <o:OLEObject Type="Embed" ProgID="Equation.DSMT4" ShapeID="_x0000_i1039" DrawAspect="Content" ObjectID="_1483041466" r:id="rId36"/>
              </w:object>
            </w:r>
            <w:r w:rsidRPr="00F61C6F">
              <w:rPr>
                <w:i/>
                <w:iCs/>
                <w:sz w:val="22"/>
                <w:szCs w:val="22"/>
                <w:rtl/>
              </w:rPr>
              <w:t xml:space="preserve"> لتفاعل على تقدمه الأقصى</w:t>
            </w:r>
            <w:r w:rsidRPr="00F61C6F">
              <w:rPr>
                <w:i/>
                <w:iCs/>
                <w:position w:val="-12"/>
                <w:sz w:val="22"/>
                <w:szCs w:val="22"/>
              </w:rPr>
              <w:object w:dxaOrig="440" w:dyaOrig="360">
                <v:shape id="_x0000_i1040" type="#_x0000_t75" style="width:21.75pt;height:18pt" o:ole="">
                  <v:imagedata r:id="rId37" o:title=""/>
                </v:shape>
                <o:OLEObject Type="Embed" ProgID="Equation.DSMT4" ShapeID="_x0000_i1040" DrawAspect="Content" ObjectID="_1483041467" r:id="rId38"/>
              </w:object>
            </w:r>
            <w:r w:rsidRPr="00F61C6F">
              <w:rPr>
                <w:i/>
                <w:iCs/>
                <w:sz w:val="22"/>
                <w:szCs w:val="22"/>
                <w:rtl/>
              </w:rPr>
              <w:t xml:space="preserve"> " </w:t>
            </w:r>
            <w:r w:rsidRPr="00F61C6F">
              <w:rPr>
                <w:i/>
                <w:iCs/>
                <w:position w:val="-30"/>
                <w:sz w:val="22"/>
                <w:szCs w:val="22"/>
                <w:highlight w:val="green"/>
              </w:rPr>
              <w:object w:dxaOrig="859" w:dyaOrig="720">
                <v:shape id="_x0000_i1041" type="#_x0000_t75" style="width:101.25pt;height:37.5pt" o:ole="" o:bordertopcolor="this" o:borderleftcolor="this" o:borderbottomcolor="this" o:borderrightcolor="this">
                  <v:imagedata r:id="rId39" o:title=""/>
                </v:shape>
                <o:OLEObject Type="Embed" ProgID="Equation.DSMT4" ShapeID="_x0000_i1041" DrawAspect="Content" ObjectID="_1483041468" r:id="rId40"/>
              </w:object>
            </w:r>
          </w:p>
          <w:p w:rsidR="001C2F69" w:rsidRPr="00F61C6F" w:rsidRDefault="001C2F69" w:rsidP="000A6FBE">
            <w:pPr>
              <w:jc w:val="right"/>
              <w:rPr>
                <w:rtl/>
              </w:rPr>
            </w:pPr>
            <w:r w:rsidRPr="00F61C6F">
              <w:rPr>
                <w:rFonts w:hint="cs"/>
                <w:sz w:val="22"/>
                <w:szCs w:val="22"/>
                <w:highlight w:val="cyan"/>
                <w:rtl/>
              </w:rPr>
              <w:t xml:space="preserve">2-3- </w:t>
            </w:r>
            <w:proofErr w:type="gramStart"/>
            <w:r w:rsidRPr="00F61C6F">
              <w:rPr>
                <w:sz w:val="22"/>
                <w:szCs w:val="22"/>
                <w:highlight w:val="cyan"/>
                <w:rtl/>
              </w:rPr>
              <w:t>التحولات</w:t>
            </w:r>
            <w:proofErr w:type="gramEnd"/>
            <w:r w:rsidRPr="00F61C6F">
              <w:rPr>
                <w:sz w:val="22"/>
                <w:szCs w:val="22"/>
                <w:highlight w:val="cyan"/>
                <w:rtl/>
              </w:rPr>
              <w:t xml:space="preserve"> الكلية و غير الكلية.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44"/>
              <w:gridCol w:w="5245"/>
            </w:tblGrid>
            <w:tr w:rsidR="001C2F69" w:rsidRPr="00F61C6F" w:rsidTr="000A6FBE">
              <w:trPr>
                <w:trHeight w:val="234"/>
              </w:trPr>
              <w:tc>
                <w:tcPr>
                  <w:tcW w:w="5244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>3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-3- </w:t>
                  </w:r>
                  <w:proofErr w:type="gramStart"/>
                  <w:r w:rsidRPr="00F61C6F">
                    <w:rPr>
                      <w:sz w:val="22"/>
                      <w:szCs w:val="22"/>
                      <w:rtl/>
                    </w:rPr>
                    <w:t>التحولات</w:t>
                  </w:r>
                  <w:proofErr w:type="gramEnd"/>
                  <w:r w:rsidRPr="00F61C6F">
                    <w:rPr>
                      <w:sz w:val="22"/>
                      <w:szCs w:val="22"/>
                      <w:rtl/>
                    </w:rPr>
                    <w:t xml:space="preserve"> الكلية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(التامة)</w:t>
                  </w:r>
                </w:p>
              </w:tc>
              <w:tc>
                <w:tcPr>
                  <w:tcW w:w="5245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>3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-3- </w:t>
                  </w:r>
                  <w:proofErr w:type="gramStart"/>
                  <w:r w:rsidRPr="00F61C6F">
                    <w:rPr>
                      <w:sz w:val="22"/>
                      <w:szCs w:val="22"/>
                      <w:rtl/>
                    </w:rPr>
                    <w:t>التحولات</w:t>
                  </w:r>
                  <w:proofErr w:type="gramEnd"/>
                  <w:r w:rsidRPr="00F61C6F">
                    <w:rPr>
                      <w:sz w:val="22"/>
                      <w:szCs w:val="22"/>
                      <w:rtl/>
                    </w:rPr>
                    <w:t xml:space="preserve"> 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غير </w:t>
                  </w:r>
                  <w:r w:rsidRPr="00F61C6F">
                    <w:rPr>
                      <w:sz w:val="22"/>
                      <w:szCs w:val="22"/>
                      <w:rtl/>
                    </w:rPr>
                    <w:t>الكلية</w:t>
                  </w: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(المحدودة)</w:t>
                  </w:r>
                </w:p>
              </w:tc>
            </w:tr>
            <w:tr w:rsidR="001C2F69" w:rsidRPr="00F61C6F" w:rsidTr="000A6FBE">
              <w:trPr>
                <w:trHeight w:val="935"/>
              </w:trPr>
              <w:tc>
                <w:tcPr>
                  <w:tcW w:w="5244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نقول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ان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التحول كلي عندما يصل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الى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نهايته مع اختفاء احد المتفاعلات (المتفاعل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المحد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)</w: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  <w:lang w:bidi="ar-MA"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</w:rPr>
                    <w:t xml:space="preserve">و عنده تتحقق العلاقة </w:t>
                  </w:r>
                  <w:proofErr w:type="spellStart"/>
                  <w:r w:rsidRPr="00F61C6F">
                    <w:rPr>
                      <w:sz w:val="22"/>
                      <w:szCs w:val="22"/>
                      <w:highlight w:val="green"/>
                    </w:rPr>
                    <w:t>x</w:t>
                  </w:r>
                  <w:r w:rsidRPr="00F61C6F">
                    <w:rPr>
                      <w:sz w:val="22"/>
                      <w:szCs w:val="22"/>
                      <w:highlight w:val="green"/>
                      <w:vertAlign w:val="subscript"/>
                    </w:rPr>
                    <w:t>f</w:t>
                  </w:r>
                  <w:proofErr w:type="spellEnd"/>
                  <w:r w:rsidRPr="00F61C6F">
                    <w:rPr>
                      <w:sz w:val="22"/>
                      <w:szCs w:val="22"/>
                      <w:highlight w:val="green"/>
                    </w:rPr>
                    <w:t>=</w:t>
                  </w:r>
                  <w:proofErr w:type="spellStart"/>
                  <w:r w:rsidRPr="00F61C6F">
                    <w:rPr>
                      <w:sz w:val="22"/>
                      <w:szCs w:val="22"/>
                      <w:highlight w:val="green"/>
                    </w:rPr>
                    <w:t>x</w:t>
                  </w:r>
                  <w:r w:rsidRPr="00F61C6F">
                    <w:rPr>
                      <w:sz w:val="22"/>
                      <w:szCs w:val="22"/>
                      <w:highlight w:val="green"/>
                      <w:vertAlign w:val="subscript"/>
                    </w:rPr>
                    <w:t>m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و بالتالي </w:t>
                  </w:r>
                  <w:r w:rsidRPr="00F61C6F">
                    <w:rPr>
                      <w:sz w:val="22"/>
                      <w:szCs w:val="22"/>
                      <w:highlight w:val="green"/>
                      <w:lang w:bidi="ar-MA"/>
                    </w:rPr>
                    <w:t xml:space="preserve">τ=1 </w:t>
                  </w:r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>اي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</w:t>
                  </w:r>
                  <w:r w:rsidRPr="00F61C6F">
                    <w:rPr>
                      <w:sz w:val="22"/>
                      <w:szCs w:val="22"/>
                      <w:highlight w:val="green"/>
                      <w:lang w:bidi="ar-MA"/>
                    </w:rPr>
                    <w:t>τ=100%</w:t>
                  </w:r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المتفاعل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>المحد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تفاعل كليا</w:t>
                  </w:r>
                </w:p>
              </w:tc>
              <w:tc>
                <w:tcPr>
                  <w:tcW w:w="5245" w:type="dxa"/>
                  <w:vAlign w:val="center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نقول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ان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التحول غير كلي عندما يصل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>الى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rtl/>
                    </w:rPr>
                    <w:t xml:space="preserve"> نهايته مع عدم اختفاء المتفاعلات  كليا</w: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  <w:lang w:bidi="ar-MA"/>
                    </w:rPr>
                  </w:pPr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</w:rPr>
                    <w:t xml:space="preserve">و عنده تتحقق العلاقة </w:t>
                  </w:r>
                  <w:proofErr w:type="spellStart"/>
                  <w:r w:rsidRPr="00F61C6F">
                    <w:rPr>
                      <w:sz w:val="22"/>
                      <w:szCs w:val="22"/>
                      <w:highlight w:val="green"/>
                    </w:rPr>
                    <w:t>x</w:t>
                  </w:r>
                  <w:r w:rsidRPr="00F61C6F">
                    <w:rPr>
                      <w:sz w:val="22"/>
                      <w:szCs w:val="22"/>
                      <w:highlight w:val="green"/>
                      <w:vertAlign w:val="subscript"/>
                    </w:rPr>
                    <w:t>f</w:t>
                  </w:r>
                  <w:proofErr w:type="spellEnd"/>
                  <w:r w:rsidRPr="00F61C6F">
                    <w:rPr>
                      <w:sz w:val="22"/>
                      <w:szCs w:val="22"/>
                      <w:highlight w:val="green"/>
                    </w:rPr>
                    <w:t>&lt;</w:t>
                  </w:r>
                  <w:proofErr w:type="spellStart"/>
                  <w:r w:rsidRPr="00F61C6F">
                    <w:rPr>
                      <w:sz w:val="22"/>
                      <w:szCs w:val="22"/>
                      <w:highlight w:val="green"/>
                    </w:rPr>
                    <w:t>x</w:t>
                  </w:r>
                  <w:r w:rsidRPr="00F61C6F">
                    <w:rPr>
                      <w:sz w:val="22"/>
                      <w:szCs w:val="22"/>
                      <w:highlight w:val="green"/>
                      <w:vertAlign w:val="subscript"/>
                    </w:rPr>
                    <w:t>m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و بالتالي </w:t>
                  </w:r>
                  <w:r w:rsidRPr="00F61C6F">
                    <w:rPr>
                      <w:sz w:val="22"/>
                      <w:szCs w:val="22"/>
                      <w:highlight w:val="green"/>
                      <w:lang w:bidi="ar-MA"/>
                    </w:rPr>
                    <w:t xml:space="preserve">τ&lt;1 </w:t>
                  </w:r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>اي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</w:t>
                  </w:r>
                  <w:r w:rsidRPr="00F61C6F">
                    <w:rPr>
                      <w:sz w:val="22"/>
                      <w:szCs w:val="22"/>
                      <w:highlight w:val="green"/>
                      <w:lang w:bidi="ar-MA"/>
                    </w:rPr>
                    <w:t>τ&lt;100%</w:t>
                  </w:r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المتفاعل </w:t>
                  </w:r>
                  <w:proofErr w:type="spellStart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>المحد</w:t>
                  </w:r>
                  <w:proofErr w:type="spellEnd"/>
                  <w:r w:rsidRPr="00F61C6F">
                    <w:rPr>
                      <w:rFonts w:hint="cs"/>
                      <w:sz w:val="22"/>
                      <w:szCs w:val="22"/>
                      <w:highlight w:val="green"/>
                      <w:rtl/>
                      <w:lang w:bidi="ar-MA"/>
                    </w:rPr>
                    <w:t xml:space="preserve"> لم يتفاعل كليا</w:t>
                  </w:r>
                </w:p>
              </w:tc>
            </w:tr>
          </w:tbl>
          <w:p w:rsidR="001C2F69" w:rsidRPr="00F61C6F" w:rsidRDefault="001C2F69" w:rsidP="000A6FBE">
            <w:pPr>
              <w:rPr>
                <w:rtl/>
                <w:lang w:bidi="ar-MA"/>
              </w:rPr>
            </w:pPr>
          </w:p>
        </w:tc>
      </w:tr>
      <w:tr w:rsidR="001C2F69" w:rsidRPr="00F61C6F" w:rsidTr="000A6FBE">
        <w:trPr>
          <w:trHeight w:val="163"/>
        </w:trPr>
        <w:tc>
          <w:tcPr>
            <w:tcW w:w="107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CE1"/>
          </w:tcPr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rtl/>
              </w:rPr>
              <w:t xml:space="preserve">4- </w:t>
            </w:r>
            <w:proofErr w:type="gramStart"/>
            <w:r w:rsidRPr="00F61C6F">
              <w:rPr>
                <w:sz w:val="22"/>
                <w:szCs w:val="22"/>
                <w:rtl/>
              </w:rPr>
              <w:t>حالة</w:t>
            </w:r>
            <w:proofErr w:type="gramEnd"/>
            <w:r w:rsidRPr="00F61C6F">
              <w:rPr>
                <w:sz w:val="22"/>
                <w:szCs w:val="22"/>
                <w:rtl/>
              </w:rPr>
              <w:t xml:space="preserve"> توازن مجموعة كيميائية:</w:t>
            </w:r>
          </w:p>
        </w:tc>
      </w:tr>
      <w:tr w:rsidR="001C2F69" w:rsidRPr="00F61C6F" w:rsidTr="000A6FBE">
        <w:trPr>
          <w:trHeight w:val="206"/>
        </w:trPr>
        <w:tc>
          <w:tcPr>
            <w:tcW w:w="10717" w:type="dxa"/>
          </w:tcPr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rtl/>
              </w:rPr>
              <w:t xml:space="preserve">- التفسير الميكروسكوبي لحالة التوازن الديناميكي:   ( </w:t>
            </w:r>
            <w:proofErr w:type="gramStart"/>
            <w:r w:rsidRPr="00F61C6F">
              <w:rPr>
                <w:sz w:val="22"/>
                <w:szCs w:val="22"/>
                <w:rtl/>
              </w:rPr>
              <w:t>خاص</w:t>
            </w:r>
            <w:proofErr w:type="gramEnd"/>
            <w:r w:rsidRPr="00F61C6F">
              <w:rPr>
                <w:sz w:val="22"/>
                <w:szCs w:val="22"/>
                <w:rtl/>
              </w:rPr>
              <w:t xml:space="preserve"> بالعلوم الرياضية (أ و ب) و العلوم الفيزيائية )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44"/>
              <w:gridCol w:w="5245"/>
            </w:tblGrid>
            <w:tr w:rsidR="001C2F69" w:rsidRPr="00F61C6F" w:rsidTr="000A6FBE">
              <w:trPr>
                <w:trHeight w:val="771"/>
              </w:trPr>
              <w:tc>
                <w:tcPr>
                  <w:tcW w:w="5244" w:type="dxa"/>
                </w:tcPr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position w:val="-6"/>
                      <w:sz w:val="22"/>
                      <w:szCs w:val="22"/>
                    </w:rPr>
                    <w:object w:dxaOrig="1880" w:dyaOrig="340">
                      <v:shape id="_x0000_i1042" type="#_x0000_t75" style="width:172.5pt;height:17.25pt" o:ole="">
                        <v:imagedata r:id="rId41" o:title=""/>
                      </v:shape>
                      <o:OLEObject Type="Embed" ProgID="Equation.DSMT4" ShapeID="_x0000_i1042" DrawAspect="Content" ObjectID="_1483041469" r:id="rId42"/>
                    </w:objec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تتناقص كميتي </w:t>
                  </w:r>
                  <w:r w:rsidRPr="00F61C6F">
                    <w:rPr>
                      <w:sz w:val="22"/>
                      <w:szCs w:val="22"/>
                    </w:rPr>
                    <w:t>A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و </w:t>
                  </w:r>
                  <w:r w:rsidRPr="00F61C6F">
                    <w:rPr>
                      <w:sz w:val="22"/>
                      <w:szCs w:val="22"/>
                    </w:rPr>
                    <w:t>B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، و بالتالي يتناقص عدد التصادمات الفعالة بينهما مما يؤدي إلى تناقص السرعة </w:t>
                  </w:r>
                  <w:r w:rsidRPr="00F61C6F">
                    <w:rPr>
                      <w:position w:val="-10"/>
                      <w:sz w:val="22"/>
                      <w:szCs w:val="22"/>
                    </w:rPr>
                    <w:object w:dxaOrig="220" w:dyaOrig="340">
                      <v:shape id="_x0000_i1043" type="#_x0000_t75" style="width:11.25pt;height:17.25pt" o:ole="">
                        <v:imagedata r:id="rId43" o:title=""/>
                      </v:shape>
                      <o:OLEObject Type="Embed" ProgID="Equation.DSMT4" ShapeID="_x0000_i1043" DrawAspect="Content" ObjectID="_1483041470" r:id="rId44"/>
                    </w:object>
                  </w:r>
                </w:p>
              </w:tc>
              <w:tc>
                <w:tcPr>
                  <w:tcW w:w="5245" w:type="dxa"/>
                </w:tcPr>
                <w:p w:rsidR="001C2F69" w:rsidRPr="00F61C6F" w:rsidRDefault="00370CBC" w:rsidP="000A6FBE">
                  <w:pPr>
                    <w:jc w:val="center"/>
                    <w:rPr>
                      <w:rtl/>
                    </w:rPr>
                  </w:pPr>
                  <w:r w:rsidRPr="00370CBC">
                    <w:rPr>
                      <w:noProof/>
                      <w:sz w:val="22"/>
                      <w:szCs w:val="22"/>
                      <w:rtl/>
                    </w:rPr>
                    <w:pict>
                      <v:group id="_x0000_s1219" style="position:absolute;left:0;text-align:left;margin-left:239.25pt;margin-top:1.1pt;width:42.25pt;height:44.2pt;z-index:251658240;mso-position-horizontal-relative:text;mso-position-vertical-relative:text" coordorigin="5470,13966" coordsize="845,884">
                        <v:shapetype id="_x0000_t104" coordsize="21600,21600" o:spt="104" adj="12960,19440,7200" path="ar0@22@3@21,,0@4@21@14@22@1@21@7@21@12@2l@13@2@8,0@11@2wa0@22@3@21@10@2@16@24@14@22@1@21@16@24@14,xewr@14@22@1@21@7@21@16@24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ellipse #2 height @4"/>
                            <v:f eqn="sum @4 @9 0"/>
                            <v:f eqn="sum @10 #1 width"/>
                            <v:f eqn="sum @7 @9 0"/>
                            <v:f eqn="sum @11 width #0"/>
                            <v:f eqn="sum @5 0 #0"/>
                            <v:f eqn="prod @14 1 2"/>
                            <v:f eqn="mid @4 @7"/>
                            <v:f eqn="sum #0 #1 width"/>
                            <v:f eqn="prod @17 1 2"/>
                            <v:f eqn="sum @16 0 @18"/>
                            <v:f eqn="val width"/>
                            <v:f eqn="val height"/>
                            <v:f eqn="sum 0 0 height"/>
                            <v:f eqn="sum @16 0 @4"/>
                            <v:f eqn="ellipse @23 @4 height"/>
                            <v:f eqn="sum @8 128 0"/>
                            <v:f eqn="prod @5 1 2"/>
                            <v:f eqn="sum @5 0 128"/>
                            <v:f eqn="sum #0 @16 @11"/>
                            <v:f eqn="sum width 0 #0"/>
                            <v:f eqn="prod @29 1 2"/>
                            <v:f eqn="prod height height 1"/>
                            <v:f eqn="prod #2 #2 1"/>
                            <v:f eqn="sum @31 0 @32"/>
                            <v:f eqn="sqrt @33"/>
                            <v:f eqn="sum @34 height 0"/>
                            <v:f eqn="prod width height @35"/>
                            <v:f eqn="sum @36 64 0"/>
                            <v:f eqn="prod #0 1 2"/>
                            <v:f eqn="ellipse @30 @38 height"/>
                            <v:f eqn="sum @39 0 64"/>
                            <v:f eqn="prod @4 1 2"/>
                            <v:f eqn="sum #1 0 @41"/>
                            <v:f eqn="prod height 4390 32768"/>
                            <v:f eqn="prod height 28378 32768"/>
                          </v:formulas>
                          <v:path o:extrusionok="f" o:connecttype="custom" o:connectlocs="@8,0;@11,@2;@15,0;@16,@21;@13,@2" o:connectangles="270,270,270,90,0" textboxrect="@41,@43,@42,@44"/>
                          <v:handles>
                            <v:h position="#0,topLeft" xrange="@37,@27"/>
                            <v:h position="#1,topLeft" xrange="@25,@20"/>
                            <v:h position="bottomRight,#2" yrange="0,@40"/>
                          </v:handles>
                          <o:complex v:ext="view"/>
                        </v:shapetype>
                        <v:shape id="_x0000_s1220" type="#_x0000_t104" style="position:absolute;left:5565;top:14520;width:750;height:330"/>
                        <v:shape id="_x0000_s1221" type="#_x0000_t104" style="position:absolute;left:5470;top:13966;width:825;height:284;rotation:12374037fd"/>
                      </v:group>
                    </w:pict>
                  </w:r>
                  <w:r w:rsidR="001C2F69" w:rsidRPr="00F61C6F">
                    <w:rPr>
                      <w:position w:val="-6"/>
                      <w:sz w:val="22"/>
                      <w:szCs w:val="22"/>
                    </w:rPr>
                    <w:object w:dxaOrig="1900" w:dyaOrig="320">
                      <v:shape id="_x0000_i1044" type="#_x0000_t75" style="width:137.25pt;height:17.25pt" o:ole="">
                        <v:imagedata r:id="rId45" o:title=""/>
                      </v:shape>
                      <o:OLEObject Type="Embed" ProgID="Equation.DSMT4" ShapeID="_x0000_i1044" DrawAspect="Content" ObjectID="_1483041471" r:id="rId46"/>
                    </w:object>
                  </w:r>
                </w:p>
                <w:p w:rsidR="001C2F69" w:rsidRPr="00F61C6F" w:rsidRDefault="001C2F69" w:rsidP="000A6FBE">
                  <w:pPr>
                    <w:jc w:val="center"/>
                    <w:rPr>
                      <w:rtl/>
                    </w:rPr>
                  </w:pPr>
                  <w:r w:rsidRPr="00F61C6F">
                    <w:rPr>
                      <w:sz w:val="22"/>
                      <w:szCs w:val="22"/>
                      <w:rtl/>
                    </w:rPr>
                    <w:t xml:space="preserve">تتزايد كميتي </w:t>
                  </w:r>
                  <w:r w:rsidRPr="00F61C6F">
                    <w:rPr>
                      <w:sz w:val="22"/>
                      <w:szCs w:val="22"/>
                    </w:rPr>
                    <w:t>C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و </w:t>
                  </w:r>
                  <w:r w:rsidRPr="00F61C6F">
                    <w:rPr>
                      <w:sz w:val="22"/>
                      <w:szCs w:val="22"/>
                    </w:rPr>
                    <w:t>D</w: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و بالتالي يزداد عدد التصادمات بينهما مما يؤدي إلى تزايد السرعة </w:t>
                  </w:r>
                  <w:r w:rsidRPr="00F61C6F">
                    <w:rPr>
                      <w:position w:val="-10"/>
                      <w:sz w:val="22"/>
                      <w:szCs w:val="22"/>
                    </w:rPr>
                    <w:object w:dxaOrig="240" w:dyaOrig="340">
                      <v:shape id="_x0000_i1045" type="#_x0000_t75" style="width:12pt;height:17.25pt" o:ole="">
                        <v:imagedata r:id="rId47" o:title=""/>
                      </v:shape>
                      <o:OLEObject Type="Embed" ProgID="Equation.DSMT4" ShapeID="_x0000_i1045" DrawAspect="Content" ObjectID="_1483041472" r:id="rId48"/>
                    </w:object>
                  </w:r>
                  <w:r w:rsidRPr="00F61C6F">
                    <w:rPr>
                      <w:sz w:val="22"/>
                      <w:szCs w:val="22"/>
                      <w:rtl/>
                    </w:rPr>
                    <w:t xml:space="preserve"> للتفاعل في المنحى العكسي (2).</w:t>
                  </w:r>
                </w:p>
              </w:tc>
            </w:tr>
          </w:tbl>
          <w:p w:rsidR="001C2F69" w:rsidRPr="00F61C6F" w:rsidRDefault="001C2F69" w:rsidP="000A6FBE">
            <w:pPr>
              <w:rPr>
                <w:rtl/>
              </w:rPr>
            </w:pPr>
            <w:r w:rsidRPr="00F61C6F">
              <w:rPr>
                <w:sz w:val="22"/>
                <w:szCs w:val="22"/>
                <w:rtl/>
              </w:rPr>
              <w:t>عندما تتساوى السرعتان</w:t>
            </w:r>
            <w:r w:rsidRPr="00F61C6F">
              <w:rPr>
                <w:position w:val="-10"/>
                <w:sz w:val="22"/>
                <w:szCs w:val="22"/>
              </w:rPr>
              <w:object w:dxaOrig="220" w:dyaOrig="340">
                <v:shape id="_x0000_i1046" type="#_x0000_t75" style="width:11.25pt;height:17.25pt" o:ole="">
                  <v:imagedata r:id="rId43" o:title=""/>
                </v:shape>
                <o:OLEObject Type="Embed" ProgID="Equation.DSMT4" ShapeID="_x0000_i1046" DrawAspect="Content" ObjectID="_1483041473" r:id="rId49"/>
              </w:object>
            </w:r>
            <w:r w:rsidRPr="00F61C6F">
              <w:rPr>
                <w:sz w:val="22"/>
                <w:szCs w:val="22"/>
                <w:rtl/>
              </w:rPr>
              <w:t xml:space="preserve">و </w:t>
            </w:r>
            <w:r w:rsidRPr="00F61C6F">
              <w:rPr>
                <w:position w:val="-10"/>
                <w:sz w:val="22"/>
                <w:szCs w:val="22"/>
              </w:rPr>
              <w:object w:dxaOrig="240" w:dyaOrig="340">
                <v:shape id="_x0000_i1047" type="#_x0000_t75" style="width:12pt;height:17.25pt" o:ole="">
                  <v:imagedata r:id="rId47" o:title=""/>
                </v:shape>
                <o:OLEObject Type="Embed" ProgID="Equation.DSMT4" ShapeID="_x0000_i1047" DrawAspect="Content" ObjectID="_1483041474" r:id="rId50"/>
              </w:object>
            </w:r>
            <w:r w:rsidRPr="00F61C6F">
              <w:rPr>
                <w:sz w:val="22"/>
                <w:szCs w:val="22"/>
                <w:rtl/>
              </w:rPr>
              <w:t xml:space="preserve"> ، فإن كمية المتفاعل </w:t>
            </w:r>
            <w:r w:rsidRPr="00F61C6F">
              <w:rPr>
                <w:sz w:val="22"/>
                <w:szCs w:val="22"/>
              </w:rPr>
              <w:t>A</w:t>
            </w:r>
            <w:r w:rsidRPr="00F61C6F">
              <w:rPr>
                <w:sz w:val="22"/>
                <w:szCs w:val="22"/>
                <w:rtl/>
              </w:rPr>
              <w:t xml:space="preserve"> مثلا ، التي تٌستهلك في التفاعل المباشر (1) تساوي كميته المتكونة خلال التفاعل في المنحى العكسي (2) ، و هكذا تبقى </w:t>
            </w:r>
            <w:proofErr w:type="spellStart"/>
            <w:r w:rsidRPr="00F61C6F">
              <w:rPr>
                <w:sz w:val="22"/>
                <w:szCs w:val="22"/>
                <w:rtl/>
              </w:rPr>
              <w:t>التراكيز</w:t>
            </w:r>
            <w:proofErr w:type="spellEnd"/>
            <w:r w:rsidRPr="00F61C6F">
              <w:rPr>
                <w:sz w:val="22"/>
                <w:szCs w:val="22"/>
                <w:rtl/>
              </w:rPr>
              <w:t xml:space="preserve"> المولية للمجموعة ثابتة خلال الزمن .</w:t>
            </w:r>
          </w:p>
          <w:p w:rsidR="001C2F69" w:rsidRPr="00F61C6F" w:rsidRDefault="001C2F69" w:rsidP="000A6FBE">
            <w:pPr>
              <w:jc w:val="center"/>
              <w:rPr>
                <w:rtl/>
              </w:rPr>
            </w:pPr>
            <w:r w:rsidRPr="00F61C6F">
              <w:rPr>
                <w:sz w:val="22"/>
                <w:szCs w:val="22"/>
                <w:highlight w:val="green"/>
                <w:rtl/>
              </w:rPr>
              <w:t xml:space="preserve">"في حالة توازن مجموعة </w:t>
            </w:r>
            <w:proofErr w:type="gramStart"/>
            <w:r w:rsidRPr="00F61C6F">
              <w:rPr>
                <w:sz w:val="22"/>
                <w:szCs w:val="22"/>
                <w:highlight w:val="green"/>
                <w:rtl/>
              </w:rPr>
              <w:t>كيميائية ،</w:t>
            </w:r>
            <w:proofErr w:type="gramEnd"/>
            <w:r w:rsidRPr="00F61C6F">
              <w:rPr>
                <w:sz w:val="22"/>
                <w:szCs w:val="22"/>
                <w:highlight w:val="green"/>
                <w:rtl/>
              </w:rPr>
              <w:t xml:space="preserve"> يكون في كل لحظة عدد الدقائق المختفية بالتفاعل في المنحى المباشر ، مساويا لعدد الدقائق المتكونة بالتفاعل في المنحى العكسي ".</w:t>
            </w:r>
          </w:p>
        </w:tc>
      </w:tr>
      <w:tr w:rsidR="001C2F69" w:rsidRPr="00F61C6F" w:rsidTr="000A6FBE">
        <w:trPr>
          <w:trHeight w:val="206"/>
        </w:trPr>
        <w:tc>
          <w:tcPr>
            <w:tcW w:w="10717" w:type="dxa"/>
            <w:tcBorders>
              <w:left w:val="single" w:sz="4" w:space="0" w:color="FFFFFF"/>
              <w:right w:val="single" w:sz="4" w:space="0" w:color="FFFFFF"/>
            </w:tcBorders>
          </w:tcPr>
          <w:p w:rsidR="001C2F69" w:rsidRPr="00F61C6F" w:rsidRDefault="001C2F69" w:rsidP="000A6FBE">
            <w:pPr>
              <w:rPr>
                <w:sz w:val="16"/>
                <w:szCs w:val="16"/>
                <w:rtl/>
              </w:rPr>
            </w:pPr>
          </w:p>
        </w:tc>
      </w:tr>
      <w:tr w:rsidR="001C2F69" w:rsidRPr="00F61C6F" w:rsidTr="000A6FBE">
        <w:trPr>
          <w:trHeight w:val="206"/>
        </w:trPr>
        <w:tc>
          <w:tcPr>
            <w:tcW w:w="10717" w:type="dxa"/>
          </w:tcPr>
          <w:p w:rsidR="001C2F69" w:rsidRPr="00F61C6F" w:rsidRDefault="001C2F69" w:rsidP="000A6FBE">
            <w:pPr>
              <w:jc w:val="right"/>
              <w:rPr>
                <w:rtl/>
              </w:rPr>
            </w:pPr>
            <w:r w:rsidRPr="00F61C6F">
              <w:rPr>
                <w:rFonts w:hint="cs"/>
                <w:sz w:val="22"/>
                <w:szCs w:val="22"/>
                <w:rtl/>
              </w:rPr>
              <w:t>انتهى</w:t>
            </w:r>
          </w:p>
        </w:tc>
      </w:tr>
    </w:tbl>
    <w:p w:rsidR="00E76E1A" w:rsidRPr="00A21BE7" w:rsidRDefault="00E76E1A" w:rsidP="00AF28BA"/>
    <w:sectPr w:rsidR="00E76E1A" w:rsidRPr="00A21BE7" w:rsidSect="001C2F69">
      <w:pgSz w:w="11906" w:h="16838" w:code="9"/>
      <w:pgMar w:top="426" w:right="566" w:bottom="284" w:left="567" w:header="709" w:footer="709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46"/>
    <w:multiLevelType w:val="hybridMultilevel"/>
    <w:tmpl w:val="57585C48"/>
    <w:lvl w:ilvl="0" w:tplc="C7861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4A07"/>
    <w:multiLevelType w:val="hybridMultilevel"/>
    <w:tmpl w:val="69F20260"/>
    <w:lvl w:ilvl="0" w:tplc="D6C02C22">
      <w:start w:val="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17490FBD"/>
    <w:multiLevelType w:val="hybridMultilevel"/>
    <w:tmpl w:val="D8143426"/>
    <w:lvl w:ilvl="0" w:tplc="AACCFC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74F16"/>
    <w:multiLevelType w:val="hybridMultilevel"/>
    <w:tmpl w:val="F54891A0"/>
    <w:lvl w:ilvl="0" w:tplc="4E8A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4975"/>
    <w:multiLevelType w:val="hybridMultilevel"/>
    <w:tmpl w:val="D5FA58E6"/>
    <w:lvl w:ilvl="0" w:tplc="DD8841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057E7"/>
    <w:multiLevelType w:val="hybridMultilevel"/>
    <w:tmpl w:val="B02E49EC"/>
    <w:lvl w:ilvl="0" w:tplc="47B41E8E">
      <w:start w:val="4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77C6B"/>
    <w:multiLevelType w:val="hybridMultilevel"/>
    <w:tmpl w:val="4C223FF0"/>
    <w:lvl w:ilvl="0" w:tplc="F0E2CE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A0A52"/>
    <w:multiLevelType w:val="hybridMultilevel"/>
    <w:tmpl w:val="D00AAA4A"/>
    <w:lvl w:ilvl="0" w:tplc="913E8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041E2"/>
    <w:multiLevelType w:val="hybridMultilevel"/>
    <w:tmpl w:val="386E4F08"/>
    <w:lvl w:ilvl="0" w:tplc="E2D2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0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37BFA"/>
    <w:multiLevelType w:val="hybridMultilevel"/>
    <w:tmpl w:val="5D1A3096"/>
    <w:lvl w:ilvl="0" w:tplc="E9863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97F80"/>
    <w:multiLevelType w:val="hybridMultilevel"/>
    <w:tmpl w:val="7FAA2C02"/>
    <w:lvl w:ilvl="0" w:tplc="196A6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2461D"/>
    <w:multiLevelType w:val="hybridMultilevel"/>
    <w:tmpl w:val="B3E613C2"/>
    <w:lvl w:ilvl="0" w:tplc="2D883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568"/>
    <w:rsid w:val="00012EFB"/>
    <w:rsid w:val="00031A7D"/>
    <w:rsid w:val="00061568"/>
    <w:rsid w:val="00083D7B"/>
    <w:rsid w:val="000D3AD7"/>
    <w:rsid w:val="00156A4E"/>
    <w:rsid w:val="00163F42"/>
    <w:rsid w:val="00196965"/>
    <w:rsid w:val="001C2F69"/>
    <w:rsid w:val="001E4D29"/>
    <w:rsid w:val="001E5134"/>
    <w:rsid w:val="002F1028"/>
    <w:rsid w:val="00370CBC"/>
    <w:rsid w:val="00393E95"/>
    <w:rsid w:val="0044475D"/>
    <w:rsid w:val="004A7539"/>
    <w:rsid w:val="005C2E40"/>
    <w:rsid w:val="00617EE6"/>
    <w:rsid w:val="006678DE"/>
    <w:rsid w:val="006C1A04"/>
    <w:rsid w:val="006E50C0"/>
    <w:rsid w:val="006F59BF"/>
    <w:rsid w:val="007A5D92"/>
    <w:rsid w:val="00900DA6"/>
    <w:rsid w:val="00951F0C"/>
    <w:rsid w:val="00960798"/>
    <w:rsid w:val="009754A5"/>
    <w:rsid w:val="00A07082"/>
    <w:rsid w:val="00A21BE7"/>
    <w:rsid w:val="00A24922"/>
    <w:rsid w:val="00A76C78"/>
    <w:rsid w:val="00AE317B"/>
    <w:rsid w:val="00AF11CB"/>
    <w:rsid w:val="00AF28BA"/>
    <w:rsid w:val="00B24F66"/>
    <w:rsid w:val="00BD247B"/>
    <w:rsid w:val="00CD62FA"/>
    <w:rsid w:val="00D60DBD"/>
    <w:rsid w:val="00D62A5C"/>
    <w:rsid w:val="00D71A2B"/>
    <w:rsid w:val="00DD43B7"/>
    <w:rsid w:val="00E76E1A"/>
    <w:rsid w:val="00E85C15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68"/>
    <w:pPr>
      <w:bidi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61568"/>
    <w:rPr>
      <w:i/>
      <w:iCs/>
    </w:rPr>
  </w:style>
  <w:style w:type="table" w:styleId="Grilledutableau">
    <w:name w:val="Table Grid"/>
    <w:basedOn w:val="TableauNormal"/>
    <w:rsid w:val="0006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nhideWhenUsed/>
    <w:rsid w:val="00061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1568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Sansinterligne">
    <w:name w:val="No Spacing"/>
    <w:uiPriority w:val="1"/>
    <w:qFormat/>
    <w:rsid w:val="006E50C0"/>
    <w:pPr>
      <w:spacing w:after="0" w:line="240" w:lineRule="auto"/>
    </w:pPr>
    <w:rPr>
      <w:lang w:val="fr-LU"/>
    </w:rPr>
  </w:style>
  <w:style w:type="character" w:styleId="lev">
    <w:name w:val="Strong"/>
    <w:basedOn w:val="Policepardfaut"/>
    <w:qFormat/>
    <w:rsid w:val="00DD43B7"/>
    <w:rPr>
      <w:b/>
      <w:bCs/>
    </w:rPr>
  </w:style>
  <w:style w:type="paragraph" w:styleId="Paragraphedeliste">
    <w:name w:val="List Paragraph"/>
    <w:basedOn w:val="Normal"/>
    <w:uiPriority w:val="34"/>
    <w:qFormat/>
    <w:rsid w:val="00A76C78"/>
    <w:pPr>
      <w:bidi w:val="0"/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  <w:szCs w:val="22"/>
      <w:lang w:bidi="en-US"/>
    </w:rPr>
  </w:style>
  <w:style w:type="character" w:styleId="Lienhypertexte">
    <w:name w:val="Hyperlink"/>
    <w:basedOn w:val="Policepardfaut"/>
    <w:rsid w:val="001C2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yperlink" Target="http://www.youtube.com/watch?v=4VuHkHIV_gA" TargetMode="External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://www.youtube.com/watch?v=V6OA0yHujyg" TargetMode="External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2015-01-17T23:11:00Z</dcterms:created>
  <dcterms:modified xsi:type="dcterms:W3CDTF">2015-01-17T23:11:00Z</dcterms:modified>
</cp:coreProperties>
</file>