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11272"/>
      </w:tblGrid>
      <w:tr w:rsidR="00A00824" w:rsidRPr="00A435D2" w:rsidTr="00A435D2">
        <w:tc>
          <w:tcPr>
            <w:tcW w:w="1127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00824" w:rsidRPr="00A435D2" w:rsidRDefault="00A00824" w:rsidP="00A435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435D2">
              <w:rPr>
                <w:rFonts w:asciiTheme="majorBidi" w:hAnsiTheme="majorBidi" w:cstheme="majorBidi"/>
                <w:sz w:val="28"/>
                <w:szCs w:val="28"/>
                <w:rtl/>
              </w:rPr>
              <w:t>النواس</w:t>
            </w:r>
            <w:proofErr w:type="spellEnd"/>
            <w:r w:rsidRPr="00A435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المرن - </w:t>
            </w:r>
            <w:r w:rsidRPr="00A435D2">
              <w:rPr>
                <w:rFonts w:asciiTheme="majorBidi" w:hAnsiTheme="majorBidi" w:cstheme="majorBidi"/>
                <w:sz w:val="28"/>
                <w:szCs w:val="28"/>
              </w:rPr>
              <w:t>Le pendule élastique</w:t>
            </w:r>
          </w:p>
        </w:tc>
      </w:tr>
      <w:tr w:rsidR="00A00824" w:rsidRPr="00A435D2" w:rsidTr="00A435D2">
        <w:tc>
          <w:tcPr>
            <w:tcW w:w="11272" w:type="dxa"/>
            <w:tcBorders>
              <w:left w:val="nil"/>
              <w:right w:val="nil"/>
            </w:tcBorders>
            <w:vAlign w:val="center"/>
          </w:tcPr>
          <w:p w:rsidR="00A00824" w:rsidRPr="00A435D2" w:rsidRDefault="00A00824" w:rsidP="00A435D2">
            <w:pPr>
              <w:tabs>
                <w:tab w:val="left" w:pos="6661"/>
              </w:tabs>
              <w:bidi/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</w:rPr>
              <w:t>I</w:t>
            </w: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- دراسة ذبذبات نواس مرن:</w:t>
            </w: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  <w:lang w:bidi="ar-MA"/>
              </w:rPr>
              <w:tab/>
            </w:r>
          </w:p>
        </w:tc>
      </w:tr>
      <w:tr w:rsidR="00A00824" w:rsidRPr="00A435D2" w:rsidTr="00A435D2">
        <w:trPr>
          <w:trHeight w:val="8145"/>
        </w:trPr>
        <w:tc>
          <w:tcPr>
            <w:tcW w:w="11272" w:type="dxa"/>
            <w:tcBorders>
              <w:bottom w:val="single" w:sz="4" w:space="0" w:color="000000" w:themeColor="text1"/>
            </w:tcBorders>
            <w:vAlign w:val="center"/>
          </w:tcPr>
          <w:p w:rsidR="00A00824" w:rsidRPr="00A435D2" w:rsidRDefault="00A00824" w:rsidP="00A435D2">
            <w:pPr>
              <w:bidi/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</w:pP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 xml:space="preserve">1- المعادلة </w:t>
            </w:r>
            <w:proofErr w:type="gramStart"/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التفاضلية :</w:t>
            </w:r>
            <w:proofErr w:type="gramEnd"/>
          </w:p>
          <w:tbl>
            <w:tblPr>
              <w:tblStyle w:val="Grilledutableau"/>
              <w:bidiVisual/>
              <w:tblW w:w="11046" w:type="dxa"/>
              <w:tblLayout w:type="fixed"/>
              <w:tblLook w:val="04A0"/>
            </w:tblPr>
            <w:tblGrid>
              <w:gridCol w:w="1979"/>
              <w:gridCol w:w="2268"/>
              <w:gridCol w:w="2268"/>
              <w:gridCol w:w="2268"/>
              <w:gridCol w:w="2263"/>
            </w:tblGrid>
            <w:tr w:rsidR="00F374AB" w:rsidRPr="00A435D2" w:rsidTr="00F374AB">
              <w:tc>
                <w:tcPr>
                  <w:tcW w:w="1979" w:type="dxa"/>
                  <w:tcBorders>
                    <w:top w:val="sing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المجموعة</w:t>
                  </w:r>
                  <w:proofErr w:type="gramEnd"/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المدروسة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القوى المطبقة 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على</w:t>
                  </w:r>
                  <w:proofErr w:type="gramEnd"/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الجسم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2268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المعلم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110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8.75pt" o:ole="">
                        <v:imagedata r:id="rId5" o:title=""/>
                      </v:shape>
                      <o:OLEObject Type="Embed" ProgID="Equation.DSMT4" ShapeID="_x0000_i1025" DrawAspect="Content" ObjectID="_1488050601" r:id="rId6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مرتبط</w:t>
                  </w:r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بالأرض محوره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00" w:dyaOrig="340">
                      <v:shape id="_x0000_i1026" type="#_x0000_t75" style="width:15pt;height:17.25pt" o:ole="">
                        <v:imagedata r:id="rId7" o:title=""/>
                      </v:shape>
                      <o:OLEObject Type="Embed" ProgID="Equation.DSMT4" ShapeID="_x0000_i1026" DrawAspect="Content" ObjectID="_1488050602" r:id="rId8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أفقي ،</w:t>
                  </w:r>
                </w:p>
              </w:tc>
              <w:tc>
                <w:tcPr>
                  <w:tcW w:w="2268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القانون الثاني لنيوتن.</w:t>
                  </w:r>
                </w:p>
              </w:tc>
              <w:tc>
                <w:tcPr>
                  <w:tcW w:w="2263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7A40F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اسقاط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 العلاقة على المحاور</w:t>
                  </w:r>
                </w:p>
              </w:tc>
            </w:tr>
            <w:tr w:rsidR="00BB3BC8" w:rsidRPr="00A435D2" w:rsidTr="00F374AB">
              <w:tc>
                <w:tcPr>
                  <w:tcW w:w="1979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الجسم الصلب</w:t>
                  </w:r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( نابض ذو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تلة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مهملة )</w:t>
                  </w:r>
                </w:p>
              </w:tc>
              <w:tc>
                <w:tcPr>
                  <w:tcW w:w="2268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R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proofErr w:type="gramStart"/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تأثير</w:t>
                  </w:r>
                  <w:proofErr w:type="gramEnd"/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السطح</w:t>
                  </w:r>
                </w:p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وزن الجسم</w:t>
                  </w:r>
                </w:p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F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proofErr w:type="gramStart"/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قوة</w:t>
                  </w:r>
                  <w:proofErr w:type="gramEnd"/>
                  <w:r w:rsidR="00A00824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ارتداد النابض</w:t>
                  </w:r>
                </w:p>
              </w:tc>
              <w:tc>
                <w:tcPr>
                  <w:tcW w:w="2268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R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=R.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j</m:t>
                        </m:r>
                      </m:e>
                    </m:acc>
                  </m:oMath>
                </w:p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p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=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="00A00824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P.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j</m:t>
                        </m:r>
                      </m:e>
                    </m:acc>
                  </m:oMath>
                </w:p>
                <w:p w:rsidR="00A0082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F</m:t>
                        </m:r>
                      </m:e>
                    </m:acc>
                  </m:oMath>
                  <w:r w:rsidR="00A00824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=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="00A00824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K.x.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i</m:t>
                        </m:r>
                      </m:e>
                    </m:acc>
                  </m:oMath>
                </w:p>
              </w:tc>
              <w:tc>
                <w:tcPr>
                  <w:tcW w:w="2268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7A40FF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R</m:t>
                        </m:r>
                      </m:e>
                    </m:acc>
                  </m:oMath>
                  <w:r w:rsidR="007A40FF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p</m:t>
                        </m:r>
                      </m:e>
                    </m:acc>
                  </m:oMath>
                  <w:r w:rsidR="007A40FF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F</m:t>
                        </m:r>
                      </m:e>
                    </m:acc>
                  </m:oMath>
                  <w:r w:rsidR="007A40FF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=m.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a</m:t>
                        </m:r>
                      </m:e>
                    </m:acc>
                  </m:oMath>
                </w:p>
                <w:p w:rsidR="007A40FF" w:rsidRPr="00A435D2" w:rsidRDefault="007A40F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R.</w:t>
                  </w:r>
                  <m:oMath>
                    <w:proofErr w:type="gramEnd"/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j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P.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j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K.x.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i</m:t>
                        </m:r>
                      </m:e>
                    </m:acc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=m.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a</m:t>
                        </m:r>
                      </m:e>
                    </m:acc>
                  </m:oMath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</w:p>
              </w:tc>
              <w:tc>
                <w:tcPr>
                  <w:tcW w:w="2263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7A40FF" w:rsidRPr="00A435D2" w:rsidRDefault="007A40F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R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P</w:t>
                  </w:r>
                  <w:r w:rsidR="00BB3BC8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=m.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</m:oMath>
                  <w:r w:rsidR="00BB3BC8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</w:t>
                  </w:r>
                </w:p>
                <w:p w:rsidR="007A40FF" w:rsidRPr="00A435D2" w:rsidRDefault="00A435D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-</m:t>
                    </m:r>
                  </m:oMath>
                  <w:r w:rsidR="007A40FF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K.x</w:t>
                  </w:r>
                  <w:r w:rsidR="007A40FF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=m.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=m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A00824" w:rsidRPr="00A435D2" w:rsidRDefault="00A0082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BB3BC8" w:rsidRPr="00A435D2" w:rsidTr="00F374AB">
              <w:tc>
                <w:tcPr>
                  <w:tcW w:w="11046" w:type="dxa"/>
                  <w:gridSpan w:val="5"/>
                  <w:tcBorders>
                    <w:left w:val="single" w:sz="2" w:space="0" w:color="auto"/>
                    <w:bottom w:val="double" w:sz="2" w:space="0" w:color="auto"/>
                    <w:right w:val="single" w:sz="2" w:space="0" w:color="auto"/>
                  </w:tcBorders>
                  <w:vAlign w:val="center"/>
                </w:tcPr>
                <w:p w:rsidR="00BB3BC8" w:rsidRPr="00A435D2" w:rsidRDefault="00BB3BC8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المعادلة التفاضلية لحرة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النواس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المرن 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m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+</m:t>
                    </m:r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k.x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</w:t>
                  </w: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      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اي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m</m:t>
                        </m:r>
                      </m:den>
                    </m:f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.x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</w:t>
                  </w:r>
                </w:p>
              </w:tc>
            </w:tr>
          </w:tbl>
          <w:p w:rsidR="009F7C15" w:rsidRPr="00A435D2" w:rsidRDefault="009F7C15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4"/>
                <w:szCs w:val="4"/>
                <w:rtl/>
              </w:rPr>
            </w:pPr>
          </w:p>
          <w:tbl>
            <w:tblPr>
              <w:tblStyle w:val="Grilledutableau"/>
              <w:bidiVisual/>
              <w:tblW w:w="11046" w:type="dxa"/>
              <w:tblLayout w:type="fixed"/>
              <w:tblLook w:val="04A0"/>
            </w:tblPr>
            <w:tblGrid>
              <w:gridCol w:w="6501"/>
              <w:gridCol w:w="4545"/>
            </w:tblGrid>
            <w:tr w:rsidR="009F7C15" w:rsidRPr="00A435D2" w:rsidTr="00A435D2">
              <w:tc>
                <w:tcPr>
                  <w:tcW w:w="6475" w:type="dxa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عندما يكون النابض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مطالا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فإنه يطبق قوة جر حيث منحى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F</m:t>
                        </m:r>
                      </m:e>
                    </m:acc>
                  </m:oMath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معاكس لمنحى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i</m:t>
                        </m:r>
                      </m:e>
                    </m:acc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و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x&gt;0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عندما يكون النابض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مطالا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فإنه يطبق قوة دفع حيث منحى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F</m:t>
                        </m:r>
                      </m:e>
                    </m:acc>
                  </m:oMath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 في نفس منحى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i</m:t>
                        </m:r>
                      </m:e>
                    </m:acc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و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x&lt;0</w:t>
                  </w:r>
                </w:p>
              </w:tc>
              <w:tc>
                <w:tcPr>
                  <w:tcW w:w="4526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="Times New Roman"/>
                      <w:b w:val="0"/>
                      <w:bCs w:val="0"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2486025" cy="638175"/>
                        <wp:effectExtent l="19050" t="0" r="9525" b="0"/>
                        <wp:docPr id="16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0824" w:rsidRPr="00A435D2" w:rsidRDefault="00A00824" w:rsidP="00A435D2">
            <w:pPr>
              <w:bidi/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</w:pP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 xml:space="preserve">2- حل المعادلة التفاضلية: </w:t>
            </w:r>
          </w:p>
          <w:tbl>
            <w:tblPr>
              <w:tblStyle w:val="Grilledutableau"/>
              <w:bidiVisual/>
              <w:tblW w:w="11025" w:type="dxa"/>
              <w:tblLayout w:type="fixed"/>
              <w:tblLook w:val="04A0"/>
            </w:tblPr>
            <w:tblGrid>
              <w:gridCol w:w="2971"/>
              <w:gridCol w:w="2126"/>
              <w:gridCol w:w="2268"/>
              <w:gridCol w:w="1701"/>
              <w:gridCol w:w="1959"/>
            </w:tblGrid>
            <w:tr w:rsidR="009F7C15" w:rsidRPr="00A435D2" w:rsidTr="00F374AB">
              <w:trPr>
                <w:trHeight w:val="240"/>
              </w:trPr>
              <w:tc>
                <w:tcPr>
                  <w:tcW w:w="2971" w:type="dxa"/>
                  <w:vMerge w:val="restart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حلها يكتب على شكل</w:t>
                  </w:r>
                </w:p>
                <w:p w:rsidR="009F7C15" w:rsidRPr="00A435D2" w:rsidRDefault="00A16D8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2"/>
                      <w:szCs w:val="22"/>
                    </w:rPr>
                    <w:object w:dxaOrig="2220" w:dyaOrig="680">
                      <v:shape id="_x0000_i1027" type="#_x0000_t75" style="width:129.75pt;height:39.75pt" o:ole="">
                        <v:imagedata r:id="rId10" o:title=""/>
                      </v:shape>
                      <o:OLEObject Type="Embed" ProgID="Equation.DSMT4" ShapeID="_x0000_i1027" DrawAspect="Content" ObjectID="_1488050603" r:id="rId11"/>
                    </w:object>
                  </w:r>
                </w:p>
              </w:tc>
              <w:tc>
                <w:tcPr>
                  <w:tcW w:w="2126" w:type="dxa"/>
                  <w:tcBorders>
                    <w:lef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2"/>
                      <w:szCs w:val="22"/>
                    </w:rPr>
                    <w:object w:dxaOrig="1020" w:dyaOrig="680">
                      <v:shape id="_x0000_i1028" type="#_x0000_t75" style="width:58.5pt;height:33.75pt" o:ole="">
                        <v:imagedata r:id="rId12" o:title=""/>
                      </v:shape>
                      <o:OLEObject Type="Embed" ProgID="Equation.DSMT4" ShapeID="_x0000_i1028" DrawAspect="Content" ObjectID="_1488050604" r:id="rId13"/>
                    </w:objec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220" w:dyaOrig="260">
                      <v:shape id="_x0000_i1029" type="#_x0000_t75" style="width:19.5pt;height:18pt" o:ole="">
                        <v:imagedata r:id="rId14" o:title=""/>
                      </v:shape>
                      <o:OLEObject Type="Embed" ProgID="Equation.DSMT4" ShapeID="_x0000_i1029" DrawAspect="Content" ObjectID="_1488050605" r:id="rId15"/>
                    </w:objec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2"/>
                      <w:szCs w:val="22"/>
                    </w:rPr>
                    <w:object w:dxaOrig="300" w:dyaOrig="360">
                      <v:shape id="_x0000_i1030" type="#_x0000_t75" style="width:24.75pt;height:24pt" o:ole="">
                        <v:imagedata r:id="rId16" o:title=""/>
                      </v:shape>
                      <o:OLEObject Type="Embed" ProgID="Equation.DSMT4" ShapeID="_x0000_i1030" DrawAspect="Content" ObjectID="_1488050606" r:id="rId17"/>
                    </w:object>
                  </w:r>
                </w:p>
              </w:tc>
              <w:tc>
                <w:tcPr>
                  <w:tcW w:w="1959" w:type="dxa"/>
                  <w:tcBorders>
                    <w:bottom w:val="single" w:sz="4" w:space="0" w:color="auto"/>
                  </w:tcBorders>
                  <w:vAlign w:val="center"/>
                </w:tcPr>
                <w:p w:rsidR="009F7C15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</w:tr>
            <w:tr w:rsidR="009F7C15" w:rsidRPr="00A435D2" w:rsidTr="00F374AB">
              <w:trPr>
                <w:trHeight w:val="120"/>
              </w:trPr>
              <w:tc>
                <w:tcPr>
                  <w:tcW w:w="2971" w:type="dxa"/>
                  <w:vMerge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left w:val="double" w:sz="2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طور الذبذبات عند التاريخ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t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(rad)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الطور عند أصل التواريخ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(t=0)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(rad)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الوسع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amplitude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(m)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</w:tcBorders>
                  <w:vAlign w:val="center"/>
                </w:tcPr>
                <w:p w:rsidR="009F7C15" w:rsidRPr="00A435D2" w:rsidRDefault="009F7C15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الدور</w:t>
                  </w:r>
                  <w:proofErr w:type="gram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الخاص ب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s</w:t>
                  </w:r>
                </w:p>
              </w:tc>
            </w:tr>
          </w:tbl>
          <w:p w:rsidR="00A00824" w:rsidRPr="00A435D2" w:rsidRDefault="00A00824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3-</w:t>
            </w:r>
            <w:proofErr w:type="gramStart"/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تعبير</w:t>
            </w:r>
            <w:proofErr w:type="gramEnd"/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 xml:space="preserve"> الدور الخاص:</w:t>
            </w:r>
          </w:p>
          <w:tbl>
            <w:tblPr>
              <w:tblStyle w:val="Grilledutableau"/>
              <w:bidiVisual/>
              <w:tblW w:w="11051" w:type="dxa"/>
              <w:tblLayout w:type="fixed"/>
              <w:tblLook w:val="04A0"/>
            </w:tblPr>
            <w:tblGrid>
              <w:gridCol w:w="2687"/>
              <w:gridCol w:w="3969"/>
              <w:gridCol w:w="4395"/>
            </w:tblGrid>
            <w:tr w:rsidR="004B7DDF" w:rsidRPr="00A435D2" w:rsidTr="00F374AB">
              <w:tc>
                <w:tcPr>
                  <w:tcW w:w="2687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4B7DD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المعادلة</w:t>
                  </w:r>
                  <w:proofErr w:type="gram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الزمنية</w:t>
                  </w:r>
                </w:p>
              </w:tc>
              <w:tc>
                <w:tcPr>
                  <w:tcW w:w="3969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4B7DD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تعبير</w:t>
                  </w:r>
                  <w:proofErr w:type="gram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السرعة</w:t>
                  </w:r>
                </w:p>
              </w:tc>
              <w:tc>
                <w:tcPr>
                  <w:tcW w:w="4395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4B7DDF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تعبير</w:t>
                  </w:r>
                  <w:proofErr w:type="gram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التسارع</w:t>
                  </w:r>
                </w:p>
              </w:tc>
            </w:tr>
            <w:tr w:rsidR="004B7DDF" w:rsidRPr="00A435D2" w:rsidTr="00F374AB">
              <w:tc>
                <w:tcPr>
                  <w:tcW w:w="2687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18"/>
                      <w:szCs w:val="18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2"/>
                      <w:szCs w:val="22"/>
                    </w:rPr>
                    <w:object w:dxaOrig="2220" w:dyaOrig="680">
                      <v:shape id="_x0000_i1031" type="#_x0000_t75" style="width:119.25pt;height:29.25pt" o:ole="">
                        <v:imagedata r:id="rId10" o:title=""/>
                      </v:shape>
                      <o:OLEObject Type="Embed" ProgID="Equation.DSMT4" ShapeID="_x0000_i1031" DrawAspect="Content" ObjectID="_1488050607" r:id="rId18"/>
                    </w:object>
                  </w:r>
                </w:p>
              </w:tc>
              <w:tc>
                <w:tcPr>
                  <w:tcW w:w="3969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2π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2π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t+φ)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4395" w:type="dxa"/>
                  <w:tcBorders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4B7DDF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acc>
                        <m:accPr>
                          <m:chr m:val="̈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2π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 w:val="0"/>
                                          <w:bCs w:val="0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2π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t+φ)</m:t>
                          </m:r>
                        </m:e>
                      </m:func>
                    </m:oMath>
                  </m:oMathPara>
                </w:p>
              </w:tc>
            </w:tr>
          </w:tbl>
          <w:p w:rsidR="00A16D85" w:rsidRPr="00A435D2" w:rsidRDefault="00A16D85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4814"/>
              <w:gridCol w:w="2546"/>
              <w:gridCol w:w="3681"/>
            </w:tblGrid>
            <w:tr w:rsidR="00EC5784" w:rsidRPr="00A435D2" w:rsidTr="00F374AB">
              <w:trPr>
                <w:trHeight w:val="1034"/>
                <w:jc w:val="center"/>
              </w:trPr>
              <w:tc>
                <w:tcPr>
                  <w:tcW w:w="4814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لدينا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p>
                            <w:proofErr w:type="gramStart"/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=</m:t>
                    </m:r>
                    <w:proofErr w:type="gramEnd"/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2π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2π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t+φ)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2π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x(t)</m:t>
                    </m:r>
                  </m:oMath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من المعادلة التفاضلية لدينا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dt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m</m:t>
                        </m:r>
                      </m:den>
                    </m:f>
                  </m:oMath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.x</w:t>
                  </w:r>
                </w:p>
              </w:tc>
              <w:tc>
                <w:tcPr>
                  <w:tcW w:w="2546" w:type="dxa"/>
                  <w:tcBorders>
                    <w:top w:val="double" w:sz="2" w:space="0" w:color="auto"/>
                    <w:bottom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بالمماثلة</w:t>
                  </w:r>
                  <w:proofErr w:type="gramEnd"/>
                </w:p>
                <w:p w:rsidR="00EC578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2π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 w:val="0"/>
                                          <w:bCs w:val="0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lang w:bidi="ar-MA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lang w:bidi="ar-MA"/>
                            </w:rPr>
                            <m:t>m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681" w:type="dxa"/>
                  <w:tcBorders>
                    <w:top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EC5784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=</m:t>
                      </m:r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2π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.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  <w:lang w:bidi="ar-MA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  <w:lang w:bidi="ar-MA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  <w:lang w:bidi="ar-MA"/>
                                </w:rPr>
                                <m:t>k</m:t>
                              </m:r>
                            </m:den>
                          </m:f>
                        </m:e>
                      </m:rad>
                    </m:oMath>
                  </m:oMathPara>
                </w:p>
              </w:tc>
            </w:tr>
          </w:tbl>
          <w:p w:rsidR="00A00824" w:rsidRPr="00A435D2" w:rsidRDefault="00A00824" w:rsidP="00A435D2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00824" w:rsidRPr="00A435D2" w:rsidTr="00A435D2">
        <w:tc>
          <w:tcPr>
            <w:tcW w:w="11272" w:type="dxa"/>
            <w:tcBorders>
              <w:left w:val="nil"/>
              <w:right w:val="nil"/>
            </w:tcBorders>
            <w:vAlign w:val="center"/>
          </w:tcPr>
          <w:p w:rsidR="00A00824" w:rsidRPr="00A435D2" w:rsidRDefault="00F374AB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435D2">
              <w:rPr>
                <w:rFonts w:ascii="Andalus" w:hAnsi="Andalus" w:cs="Andalus"/>
                <w:b w:val="0"/>
                <w:bCs w:val="0"/>
                <w:sz w:val="24"/>
                <w:szCs w:val="24"/>
              </w:rPr>
              <w:t>II</w:t>
            </w:r>
            <w:r w:rsidR="00A00824" w:rsidRPr="00A435D2">
              <w:rPr>
                <w:rFonts w:ascii="Andalus" w:hAnsi="Andalus" w:cs="Andalus"/>
                <w:b w:val="0"/>
                <w:bCs w:val="0"/>
                <w:sz w:val="24"/>
                <w:szCs w:val="24"/>
                <w:rtl/>
              </w:rPr>
              <w:t>- الدراسة الطاقية للمجموعة {جسم صلب – نابض} في وضع أفقي:</w:t>
            </w:r>
          </w:p>
        </w:tc>
      </w:tr>
      <w:tr w:rsidR="00A00824" w:rsidRPr="00A435D2" w:rsidTr="00A435D2">
        <w:tc>
          <w:tcPr>
            <w:tcW w:w="11272" w:type="dxa"/>
            <w:tcBorders>
              <w:bottom w:val="double" w:sz="2" w:space="0" w:color="auto"/>
            </w:tcBorders>
            <w:vAlign w:val="center"/>
          </w:tcPr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695"/>
              <w:gridCol w:w="2552"/>
              <w:gridCol w:w="6794"/>
            </w:tblGrid>
            <w:tr w:rsidR="00EC5784" w:rsidRPr="00A435D2" w:rsidTr="00A435D2">
              <w:tc>
                <w:tcPr>
                  <w:tcW w:w="1695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الطاقة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الحركية:</w:t>
                  </w:r>
                </w:p>
              </w:tc>
              <w:tc>
                <w:tcPr>
                  <w:tcW w:w="2552" w:type="dxa"/>
                  <w:tcBorders>
                    <w:top w:val="double" w:sz="2" w:space="0" w:color="auto"/>
                    <w:left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طاقة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الوضع المرنة:</w:t>
                  </w:r>
                </w:p>
              </w:tc>
              <w:tc>
                <w:tcPr>
                  <w:tcW w:w="6794" w:type="dxa"/>
                  <w:tcBorders>
                    <w:top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الطاقة الميكانيكية لمجموعة</w:t>
                  </w:r>
                </w:p>
              </w:tc>
            </w:tr>
            <w:tr w:rsidR="00EC5784" w:rsidRPr="00A435D2" w:rsidTr="00A435D2">
              <w:trPr>
                <w:trHeight w:val="3935"/>
              </w:trPr>
              <w:tc>
                <w:tcPr>
                  <w:tcW w:w="1695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في كل لحظة :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1180" w:dyaOrig="620">
                      <v:shape id="_x0000_i1032" type="#_x0000_t75" style="width:59.25pt;height:30.75pt" o:ole="" o:bordertopcolor="this" o:borderleftcolor="this" o:borderbottomcolor="this" o:borderrightcolor="this">
                        <v:imagedata r:id="rId19" o:title=""/>
                      </v:shape>
                      <o:OLEObject Type="Embed" ProgID="Equation.DSMT4" ShapeID="_x0000_i1032" DrawAspect="Content" ObjectID="_1488050608" r:id="rId20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.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: كتلة 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المتذبذب .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v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: سرعته في</w: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اللحظة 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t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طاقة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الوضع المرنة لمجموعة {جسم صلب – نابض} في وضع أفقي هي الطاقة التي تختزنها هذه المجموعة من جراء تشويه النابض ".</w:t>
                  </w:r>
                </w:p>
                <w:p w:rsidR="00EC5784" w:rsidRPr="00A435D2" w:rsidRDefault="000F71C6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1760" w:dyaOrig="620">
                      <v:shape id="_x0000_i1033" type="#_x0000_t75" style="width:114.75pt;height:27.75pt" o:ole="" o:bordertopcolor="this" o:borderleftcolor="this" o:borderbottomcolor="this" o:borderrightcolor="this">
                        <v:imagedata r:id="rId21" o:title=""/>
                      </v:shape>
                      <o:OLEObject Type="Embed" ProgID="Equation.DSMT4" ShapeID="_x0000_i1033" DrawAspect="Content" ObjectID="_1488050609" r:id="rId22"/>
                    </w:objec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و باختيار طاقة الوضع المرنة منعدمة في الموضع الموافق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للأفصول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x=0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، تكون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cte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=0)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، و يعبر عن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P,e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بالعلاقة :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         </w:t>
                  </w:r>
                  <w:r w:rsidR="009F6E42"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                           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 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1260" w:dyaOrig="620">
                      <v:shape id="_x0000_i1034" type="#_x0000_t75" style="width:108pt;height:37.5pt" o:ole="" o:bordertopcolor="this" o:borderleftcolor="this" o:borderbottomcolor="this" o:borderrightcolor="this">
                        <v:imagedata r:id="rId23" o:title=""/>
                      </v:shape>
                      <o:OLEObject Type="Embed" ProgID="Equation.DSMT4" ShapeID="_x0000_i1034" DrawAspect="Content" ObjectID="_1488050610" r:id="rId24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         </w:t>
                  </w:r>
                </w:p>
              </w:tc>
              <w:tc>
                <w:tcPr>
                  <w:tcW w:w="6794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vAlign w:val="center"/>
                </w:tcPr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هي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مجموع الطاقة الحركية و طاقة الوضع في هذه اللحظة.      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1300" w:dyaOrig="380">
                      <v:shape id="_x0000_i1035" type="#_x0000_t75" style="width:89.25pt;height:25.5pt" o:ole="">
                        <v:imagedata r:id="rId25" o:title=""/>
                      </v:shape>
                      <o:OLEObject Type="Embed" ProgID="Equation.DSMT4" ShapeID="_x0000_i1035" DrawAspect="Content" ObjectID="_1488050611" r:id="rId26"/>
                    </w:objec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1160" w:dyaOrig="620">
                      <v:shape id="_x0000_i1036" type="#_x0000_t75" style="width:57.75pt;height:30.75pt" o:ole="">
                        <v:imagedata r:id="rId27" o:title=""/>
                      </v:shape>
                      <o:OLEObject Type="Embed" ProgID="Equation.DSMT4" ShapeID="_x0000_i1036" DrawAspect="Content" ObjectID="_1488050612" r:id="rId28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: الطاقة الحركية للمجموعة .</w: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1440" w:dyaOrig="380">
                      <v:shape id="_x0000_i1037" type="#_x0000_t75" style="width:1in;height:18.75pt" o:ole="">
                        <v:imagedata r:id="rId29" o:title=""/>
                      </v:shape>
                      <o:OLEObject Type="Embed" ProgID="Equation.DSMT4" ShapeID="_x0000_i1037" DrawAspect="Content" ObjectID="_1488050613" r:id="rId30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: طاقة الوضع للمجموعة .   - 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400" w:dyaOrig="380">
                      <v:shape id="_x0000_i1038" type="#_x0000_t75" style="width:20.25pt;height:18.75pt" o:ole="">
                        <v:imagedata r:id="rId31" o:title=""/>
                      </v:shape>
                      <o:OLEObject Type="Embed" ProgID="Equation.DSMT4" ShapeID="_x0000_i1038" DrawAspect="Content" ObjectID="_1488050614" r:id="rId32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طاقة الوضع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. -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380" w:dyaOrig="380">
                      <v:shape id="_x0000_i1039" type="#_x0000_t75" style="width:18.75pt;height:18.75pt" o:ole="">
                        <v:imagedata r:id="rId33" o:title=""/>
                      </v:shape>
                      <o:OLEObject Type="Embed" ProgID="Equation.DSMT4" ShapeID="_x0000_i1039" DrawAspect="Content" ObjectID="_1488050615" r:id="rId34"/>
                    </w:objec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طاقة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الوضع المرنة.</w: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نختار الحالة المرجعية لطاقة الوضع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منطبقة مع المستوى الأفقي المار من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G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pp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=0)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، نتوصل إلى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p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pe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و بالتالي:  " {جسم صلب – نابض} أفقي 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هي :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2500" w:dyaOrig="620">
                      <v:shape id="_x0000_i1040" type="#_x0000_t75" style="width:154.5pt;height:38.25pt" o:ole="" o:bordertopcolor="this" o:borderleftcolor="this" o:borderbottomcolor="this" o:borderrightcolor="this">
                        <v:imagedata r:id="rId35" o:title=""/>
                      </v:shape>
                      <o:OLEObject Type="Embed" ProgID="Equation.DSMT4" ShapeID="_x0000_i1040" DrawAspect="Content" ObjectID="_1488050616" r:id="rId36"/>
                    </w:object>
                  </w:r>
                </w:p>
                <w:p w:rsidR="00EC5784" w:rsidRPr="00A435D2" w:rsidRDefault="00EC5784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باختيار </w:t>
                  </w:r>
                  <w:proofErr w:type="spell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p</w:t>
                  </w: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bscript"/>
                    </w:rPr>
                    <w:t>,e</w:t>
                  </w:r>
                  <w:proofErr w:type="spell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=0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عند التوازن و باعتبار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0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موضع 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G</w:t>
                  </w: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عند التوازن نحصل على :  </w:t>
                  </w:r>
                  <w:r w:rsidR="00A83E9C" w:rsidRPr="00A435D2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2000" w:dyaOrig="660">
                      <v:shape id="_x0000_i1041" type="#_x0000_t75" style="width:123.75pt;height:30pt" o:ole="" o:bordertopcolor="this" o:borderleftcolor="this" o:borderbottomcolor="this" o:borderrightcolor="this">
                        <v:imagedata r:id="rId37" o:title=""/>
                      </v:shape>
                      <o:OLEObject Type="Embed" ProgID="Equation.DSMT4" ShapeID="_x0000_i1041" DrawAspect="Content" ObjectID="_1488050617" r:id="rId38"/>
                    </w:object>
                  </w:r>
                </w:p>
              </w:tc>
            </w:tr>
          </w:tbl>
          <w:p w:rsidR="009F6E42" w:rsidRPr="00A435D2" w:rsidRDefault="009F6E42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A435D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م</w: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خطط</w:t>
            </w:r>
            <w:r w:rsidRPr="00A435D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ات </w:t>
            </w:r>
            <w:proofErr w:type="gramStart"/>
            <w:r w:rsidRPr="00A435D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الطاقة </w: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المقابل</w:t>
            </w:r>
            <w:proofErr w:type="gramEnd"/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، تغيرات </w: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position w:val="-14"/>
                <w:sz w:val="22"/>
                <w:szCs w:val="22"/>
              </w:rPr>
              <w:object w:dxaOrig="380" w:dyaOrig="380">
                <v:shape id="_x0000_i1042" type="#_x0000_t75" style="width:18.75pt;height:18.75pt" o:ole="">
                  <v:imagedata r:id="rId39" o:title=""/>
                </v:shape>
                <o:OLEObject Type="Embed" ProgID="Equation.DSMT4" ShapeID="_x0000_i1042" DrawAspect="Content" ObjectID="_1488050618" r:id="rId40"/>
              </w:objec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و </w: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300" w:dyaOrig="360">
                <v:shape id="_x0000_i1043" type="#_x0000_t75" style="width:15pt;height:18pt" o:ole="">
                  <v:imagedata r:id="rId41" o:title=""/>
                </v:shape>
                <o:OLEObject Type="Embed" ProgID="Equation.DSMT4" ShapeID="_x0000_i1043" DrawAspect="Content" ObjectID="_1488050619" r:id="rId42"/>
              </w:objec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</w: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340" w:dyaOrig="360">
                <v:shape id="_x0000_i1044" type="#_x0000_t75" style="width:17.25pt;height:18pt" o:ole="">
                  <v:imagedata r:id="rId43" o:title=""/>
                </v:shape>
                <o:OLEObject Type="Embed" ProgID="Equation.DSMT4" ShapeID="_x0000_i1044" DrawAspect="Content" ObjectID="_1488050620" r:id="rId44"/>
              </w:object>
            </w:r>
            <w:r w:rsidR="00A00824" w:rsidRPr="00A435D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11051" w:type="dxa"/>
              <w:jc w:val="center"/>
              <w:tblLayout w:type="fixed"/>
              <w:tblLook w:val="04A0"/>
            </w:tblPr>
            <w:tblGrid>
              <w:gridCol w:w="3254"/>
              <w:gridCol w:w="3402"/>
              <w:gridCol w:w="4395"/>
            </w:tblGrid>
            <w:tr w:rsidR="009F6E42" w:rsidRPr="00A435D2" w:rsidTr="00A435D2">
              <w:trPr>
                <w:trHeight w:val="120"/>
                <w:jc w:val="center"/>
              </w:trPr>
              <w:tc>
                <w:tcPr>
                  <w:tcW w:w="6656" w:type="dxa"/>
                  <w:gridSpan w:val="2"/>
                  <w:tcBorders>
                    <w:top w:val="double" w:sz="2" w:space="0" w:color="auto"/>
                    <w:left w:val="double" w:sz="2" w:space="0" w:color="auto"/>
                    <w:bottom w:val="single" w:sz="4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9F6E4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احتكاكات</w:t>
                  </w:r>
                  <w:proofErr w:type="gramEnd"/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مهمة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9F6E4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احتكاكات ضعيفة</w:t>
                  </w:r>
                  <w:r w:rsidR="00F374AB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غير </w:t>
                  </w:r>
                  <w:proofErr w:type="gramStart"/>
                  <w:r w:rsidR="00F374AB"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مهملة</w:t>
                  </w:r>
                  <w:proofErr w:type="gramEnd"/>
                </w:p>
              </w:tc>
            </w:tr>
            <w:tr w:rsidR="009F6E42" w:rsidRPr="00A435D2" w:rsidTr="00A435D2">
              <w:trPr>
                <w:trHeight w:val="120"/>
                <w:jc w:val="center"/>
              </w:trPr>
              <w:tc>
                <w:tcPr>
                  <w:tcW w:w="3254" w:type="dxa"/>
                  <w:tcBorders>
                    <w:top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F374AB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الطاقة بدلالة الزمن</w:t>
                  </w:r>
                </w:p>
              </w:tc>
              <w:tc>
                <w:tcPr>
                  <w:tcW w:w="3402" w:type="dxa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A83E9C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الطاقة بدلالة السرعة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او</w:t>
                  </w:r>
                  <w:proofErr w:type="spellEnd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A435D2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الافصول</w:t>
                  </w:r>
                  <w:proofErr w:type="spellEnd"/>
                </w:p>
              </w:tc>
              <w:tc>
                <w:tcPr>
                  <w:tcW w:w="4395" w:type="dxa"/>
                  <w:vMerge/>
                  <w:tcBorders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9F6E4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F6E42" w:rsidRPr="00A435D2" w:rsidTr="00A435D2">
              <w:trPr>
                <w:jc w:val="center"/>
              </w:trPr>
              <w:tc>
                <w:tcPr>
                  <w:tcW w:w="3254" w:type="dxa"/>
                  <w:tcBorders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B874FA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b w:val="0"/>
                      <w:bCs w:val="0"/>
                      <w:noProof/>
                      <w:rtl/>
                      <w:lang w:val="en-US" w:eastAsia="en-US"/>
                    </w:rPr>
                    <w:pict>
                      <v:shape id="_x0000_s1107" style="position:absolute;left:0;text-align:left;margin-left:12.3pt;margin-top:34.6pt;width:130.85pt;height:41.6pt;z-index:251659264;mso-position-horizontal-relative:text;mso-position-vertical-relative:text" coordsize="2617,832" path="m,22c55,427,110,832,165,832,220,832,270,22,330,22v60,,133,810,195,810c587,832,645,22,705,22v60,,123,810,180,810c942,832,993,22,1050,22v57,,120,810,180,810c1290,832,1350,22,1410,22v60,,123,810,180,810c1647,832,1695,22,1755,22v60,,135,810,195,810c2010,832,2055,22,2115,22v60,,135,810,195,810c2370,832,2427,44,2475,22v48,-22,98,582,120,680c2617,800,2612,627,2610,612e" filled="f" strokecolor="red">
                        <v:path arrowok="t"/>
                        <w10:wrap anchorx="page"/>
                      </v:shape>
                    </w:pict>
                  </w:r>
                  <w:r w:rsidR="00F374AB" w:rsidRPr="00A435D2">
                    <w:rPr>
                      <w:b w:val="0"/>
                      <w:bCs w:val="0"/>
                    </w:rPr>
                    <w:object w:dxaOrig="3240" w:dyaOrig="2175">
                      <v:shape id="_x0000_i1045" type="#_x0000_t75" style="width:151.5pt;height:84pt" o:ole="">
                        <v:imagedata r:id="rId45" o:title=""/>
                      </v:shape>
                      <o:OLEObject Type="Embed" ProgID="PBrush" ShapeID="_x0000_i1045" DrawAspect="Content" ObjectID="_1488050621" r:id="rId46"/>
                    </w:object>
                  </w:r>
                  <w:r w:rsidRPr="00A435D2">
                    <w:rPr>
                      <w:b w:val="0"/>
                      <w:bCs w:val="0"/>
                      <w:noProof/>
                      <w:rtl/>
                      <w:lang w:val="en-US" w:eastAsia="en-US"/>
                    </w:rPr>
                    <w:pict>
                      <v:shape id="_x0000_s1104" style="position:absolute;left:0;text-align:left;margin-left:410.6pt;margin-top:35.1pt;width:123.75pt;height:40.5pt;z-index:251658240;mso-position-horizontal-relative:text;mso-position-vertical-relative:text" coordsize="2475,810" path="m,15c45,398,90,782,150,780,210,778,300,,360,v60,,95,778,150,780c565,782,628,13,690,15v62,2,138,780,195,780c942,795,975,12,1035,15v60,3,153,795,210,795c1302,810,1323,20,1380,15v57,-5,150,767,210,765c1650,778,1685,,1740,v55,,123,778,180,780c1977,782,2013,13,2085,15v72,2,205,780,270,780c2420,795,2455,145,2475,15e" filled="f">
                        <v:path arrowok="t"/>
                        <w10:wrap anchorx="page"/>
                      </v:shape>
                    </w:pict>
                  </w:r>
                </w:p>
              </w:tc>
              <w:tc>
                <w:tcPr>
                  <w:tcW w:w="3402" w:type="dxa"/>
                  <w:tcBorders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9F6E4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="Times New Roman"/>
                      <w:b w:val="0"/>
                      <w:bCs w:val="0"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2066925" cy="1143000"/>
                        <wp:effectExtent l="19050" t="0" r="9525" b="0"/>
                        <wp:docPr id="131" name="Imag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  <w:tcBorders>
                    <w:left w:val="double" w:sz="2" w:space="0" w:color="auto"/>
                    <w:right w:val="double" w:sz="2" w:space="0" w:color="auto"/>
                  </w:tcBorders>
                  <w:vAlign w:val="center"/>
                </w:tcPr>
                <w:p w:rsidR="009F6E42" w:rsidRPr="00A435D2" w:rsidRDefault="009F6E42" w:rsidP="00A435D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A435D2">
                    <w:rPr>
                      <w:rFonts w:asciiTheme="majorBidi" w:hAnsiTheme="majorBidi" w:cs="Times New Roman"/>
                      <w:b w:val="0"/>
                      <w:bCs w:val="0"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2295525" cy="1028700"/>
                        <wp:effectExtent l="19050" t="0" r="9525" b="0"/>
                        <wp:docPr id="132" name="Imag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0824" w:rsidRPr="00A435D2" w:rsidRDefault="00A00824" w:rsidP="00A435D2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MA"/>
              </w:rPr>
            </w:pPr>
          </w:p>
        </w:tc>
      </w:tr>
    </w:tbl>
    <w:p w:rsidR="00766BE8" w:rsidRPr="00A435D2" w:rsidRDefault="00766BE8">
      <w:pPr>
        <w:rPr>
          <w:b w:val="0"/>
          <w:bCs w:val="0"/>
        </w:rPr>
      </w:pPr>
    </w:p>
    <w:sectPr w:rsidR="00766BE8" w:rsidRPr="00A435D2" w:rsidSect="00A83E9C">
      <w:pgSz w:w="11906" w:h="16838"/>
      <w:pgMar w:top="284" w:right="42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C50"/>
    <w:multiLevelType w:val="hybridMultilevel"/>
    <w:tmpl w:val="D3863B9C"/>
    <w:lvl w:ilvl="0" w:tplc="D9E23F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0824"/>
    <w:rsid w:val="000F71C6"/>
    <w:rsid w:val="00294626"/>
    <w:rsid w:val="004B7DDF"/>
    <w:rsid w:val="00674559"/>
    <w:rsid w:val="006A13CE"/>
    <w:rsid w:val="006E314E"/>
    <w:rsid w:val="00766BE8"/>
    <w:rsid w:val="007A40FF"/>
    <w:rsid w:val="009F6E42"/>
    <w:rsid w:val="009F7C15"/>
    <w:rsid w:val="00A00824"/>
    <w:rsid w:val="00A16D85"/>
    <w:rsid w:val="00A435D2"/>
    <w:rsid w:val="00A83E9C"/>
    <w:rsid w:val="00B874FA"/>
    <w:rsid w:val="00BB3BC8"/>
    <w:rsid w:val="00EC5784"/>
    <w:rsid w:val="00F3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4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2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24"/>
    <w:rPr>
      <w:rFonts w:ascii="Tahoma" w:eastAsia="Times New Roman" w:hAnsi="Tahoma" w:cs="Tahoma"/>
      <w:b/>
      <w:bCs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008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2015-02-21T10:50:00Z</dcterms:created>
  <dcterms:modified xsi:type="dcterms:W3CDTF">2015-03-16T22:37:00Z</dcterms:modified>
</cp:coreProperties>
</file>