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41"/>
        <w:gridCol w:w="993"/>
        <w:gridCol w:w="992"/>
        <w:gridCol w:w="425"/>
        <w:gridCol w:w="284"/>
        <w:gridCol w:w="141"/>
        <w:gridCol w:w="142"/>
        <w:gridCol w:w="284"/>
        <w:gridCol w:w="1984"/>
        <w:gridCol w:w="142"/>
        <w:gridCol w:w="1701"/>
        <w:gridCol w:w="1114"/>
        <w:gridCol w:w="20"/>
        <w:gridCol w:w="533"/>
      </w:tblGrid>
      <w:tr w:rsidR="00E00362" w:rsidTr="00A7645F">
        <w:tc>
          <w:tcPr>
            <w:tcW w:w="11131" w:type="dxa"/>
            <w:gridSpan w:val="15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E00362" w:rsidRPr="001077A2" w:rsidRDefault="00E00362" w:rsidP="00E003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077A2">
              <w:rPr>
                <w:rFonts w:ascii="Tahoma" w:hAnsi="Tahoma" w:cs="Tahoma"/>
                <w:sz w:val="24"/>
                <w:szCs w:val="24"/>
                <w:rtl/>
              </w:rPr>
              <w:t xml:space="preserve">ما ينبغي تذكرة في وحدة </w:t>
            </w:r>
            <w:proofErr w:type="spellStart"/>
            <w:r w:rsidRPr="001077A2">
              <w:rPr>
                <w:rFonts w:ascii="Tahoma" w:hAnsi="Tahoma" w:cs="Tahoma"/>
                <w:sz w:val="24"/>
                <w:szCs w:val="24"/>
                <w:rtl/>
              </w:rPr>
              <w:t>الميكانيك</w:t>
            </w:r>
            <w:proofErr w:type="spellEnd"/>
          </w:p>
        </w:tc>
      </w:tr>
      <w:tr w:rsidR="00E00362" w:rsidTr="00247869">
        <w:trPr>
          <w:trHeight w:val="115"/>
        </w:trPr>
        <w:tc>
          <w:tcPr>
            <w:tcW w:w="11131" w:type="dxa"/>
            <w:gridSpan w:val="15"/>
            <w:tcBorders>
              <w:left w:val="nil"/>
              <w:right w:val="nil"/>
            </w:tcBorders>
          </w:tcPr>
          <w:p w:rsidR="00E00362" w:rsidRPr="00273FC0" w:rsidRDefault="00E00362">
            <w:pPr>
              <w:rPr>
                <w:sz w:val="12"/>
                <w:szCs w:val="12"/>
              </w:rPr>
            </w:pPr>
          </w:p>
        </w:tc>
      </w:tr>
      <w:tr w:rsidR="00E00362" w:rsidTr="00A7645F">
        <w:trPr>
          <w:cantSplit/>
          <w:trHeight w:val="208"/>
        </w:trPr>
        <w:tc>
          <w:tcPr>
            <w:tcW w:w="2376" w:type="dxa"/>
            <w:gridSpan w:val="2"/>
            <w:vMerge w:val="restart"/>
            <w:vAlign w:val="center"/>
          </w:tcPr>
          <w:p w:rsidR="00E00362" w:rsidRPr="003625C4" w:rsidRDefault="00247869" w:rsidP="00CC5B1D">
            <w:pPr>
              <w:jc w:val="center"/>
              <w:rPr>
                <w:rtl/>
                <w:lang w:bidi="ar-MA"/>
              </w:rPr>
            </w:pPr>
            <w:r w:rsidRPr="003625C4">
              <w:rPr>
                <w:rFonts w:ascii="Arial" w:hAnsi="Arial" w:hint="cs"/>
                <w:rtl/>
                <w:lang w:bidi="ar-MA"/>
              </w:rPr>
              <w:t>القانون الثاني</w:t>
            </w:r>
            <w:r w:rsidR="00CC5B1D" w:rsidRPr="003625C4">
              <w:rPr>
                <w:rFonts w:ascii="Arial" w:hAnsi="Arial" w:hint="cs"/>
                <w:rtl/>
                <w:lang w:bidi="ar-MA"/>
              </w:rPr>
              <w:t xml:space="preserve"> لنيوتن </w:t>
            </w:r>
            <w:r w:rsidRPr="003625C4">
              <w:rPr>
                <w:rFonts w:ascii="Arial" w:hAnsi="Arial" w:hint="cs"/>
                <w:rtl/>
                <w:lang w:bidi="ar-MA"/>
              </w:rPr>
              <w:t xml:space="preserve">: المبدأ </w:t>
            </w:r>
            <w:proofErr w:type="spellStart"/>
            <w:r w:rsidRPr="003625C4">
              <w:rPr>
                <w:rFonts w:ascii="Arial" w:hAnsi="Arial" w:hint="cs"/>
                <w:rtl/>
                <w:lang w:bidi="ar-MA"/>
              </w:rPr>
              <w:t>الاساسي</w:t>
            </w:r>
            <w:proofErr w:type="spellEnd"/>
            <w:r w:rsidRPr="003625C4">
              <w:rPr>
                <w:rFonts w:ascii="Arial" w:hAnsi="Arial" w:hint="cs"/>
                <w:rtl/>
                <w:lang w:bidi="ar-MA"/>
              </w:rPr>
              <w:t xml:space="preserve"> للتحريك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00362" w:rsidRPr="003625C4" w:rsidRDefault="00E00362" w:rsidP="00CC5B1D">
            <w:pPr>
              <w:jc w:val="center"/>
            </w:pPr>
            <w:r w:rsidRPr="003625C4">
              <w:rPr>
                <w:rFonts w:ascii="Arial" w:hAnsi="Arial" w:cs="Arial"/>
                <w:rtl/>
              </w:rPr>
              <w:t xml:space="preserve">متجهة التسارع </w:t>
            </w:r>
            <w:r w:rsidRPr="003625C4">
              <w:rPr>
                <w:rFonts w:hint="cs"/>
                <w:rtl/>
                <w:lang w:bidi="ar-MA"/>
              </w:rPr>
              <w:t>في معلم</w:t>
            </w:r>
            <w:r w:rsidRPr="003625C4">
              <w:rPr>
                <w:rFonts w:ascii="Arial" w:hAnsi="Arial" w:cs="Arial"/>
                <w:rtl/>
              </w:rPr>
              <w:t xml:space="preserve"> </w:t>
            </w:r>
            <w:r w:rsidR="00CC5B1D" w:rsidRPr="003625C4">
              <w:rPr>
                <w:rFonts w:ascii="Arial" w:hAnsi="Arial" w:cs="Arial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</m:acc>
            </m:oMath>
          </w:p>
        </w:tc>
        <w:tc>
          <w:tcPr>
            <w:tcW w:w="2957" w:type="dxa"/>
            <w:gridSpan w:val="3"/>
            <w:vMerge w:val="restart"/>
            <w:vAlign w:val="center"/>
          </w:tcPr>
          <w:p w:rsidR="00E00362" w:rsidRPr="003625C4" w:rsidRDefault="00E00362" w:rsidP="006D599D">
            <w:pPr>
              <w:bidi/>
              <w:jc w:val="center"/>
              <w:rPr>
                <w:rFonts w:ascii="Arial" w:hAnsi="Arial" w:cs="Arial"/>
              </w:rPr>
            </w:pPr>
            <w:r w:rsidRPr="003625C4">
              <w:rPr>
                <w:rFonts w:ascii="Arial" w:hAnsi="Arial" w:cs="Arial"/>
                <w:rtl/>
              </w:rPr>
              <w:t xml:space="preserve">متجهة </w:t>
            </w:r>
            <w:proofErr w:type="gramStart"/>
            <w:r w:rsidRPr="003625C4">
              <w:rPr>
                <w:rFonts w:ascii="Arial" w:hAnsi="Arial" w:cs="Arial"/>
                <w:rtl/>
              </w:rPr>
              <w:t>السرعة</w:t>
            </w:r>
            <w:r w:rsidRPr="003625C4">
              <w:rPr>
                <w:rFonts w:ascii="Arial" w:hAnsi="Arial" w:cs="Arial" w:hint="cs"/>
                <w:rtl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/>
                  </m:r>
                  <w:proofErr w:type="gramEnd"/>
                  <m:r>
                    <w:rPr>
                      <w:rFonts w:ascii="Cambria Math" w:hAnsi="Cambria Math" w:cs="Arial"/>
                    </w:rPr>
                    <m:t/>
                  </m:r>
                </m:e>
              </m:acc>
            </m:oMath>
          </w:p>
        </w:tc>
        <w:tc>
          <w:tcPr>
            <w:tcW w:w="553" w:type="dxa"/>
            <w:gridSpan w:val="2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E00362" w:rsidRPr="00E00362" w:rsidRDefault="00E00362" w:rsidP="00247869">
            <w:pPr>
              <w:ind w:left="113" w:right="113"/>
              <w:jc w:val="right"/>
              <w:rPr>
                <w:b/>
                <w:bCs/>
              </w:rPr>
            </w:pPr>
            <w:r w:rsidRPr="00247869">
              <w:rPr>
                <w:rFonts w:hint="cs"/>
                <w:b/>
                <w:bCs/>
                <w:sz w:val="24"/>
                <w:szCs w:val="24"/>
                <w:rtl/>
              </w:rPr>
              <w:t>قوانين نيوتن</w:t>
            </w:r>
          </w:p>
        </w:tc>
      </w:tr>
      <w:tr w:rsidR="00247869" w:rsidTr="00A7645F">
        <w:trPr>
          <w:cantSplit/>
          <w:trHeight w:val="153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0362" w:rsidRPr="003625C4" w:rsidRDefault="00E00362" w:rsidP="00CC5B1D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362" w:rsidRPr="003625C4" w:rsidRDefault="00E00362" w:rsidP="00CC5B1D">
            <w:pPr>
              <w:jc w:val="center"/>
            </w:pPr>
            <w:proofErr w:type="gramStart"/>
            <w:r w:rsidRPr="003625C4">
              <w:rPr>
                <w:rFonts w:hint="cs"/>
                <w:rtl/>
                <w:lang w:bidi="ar-MA"/>
              </w:rPr>
              <w:t>فريني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362" w:rsidRPr="003625C4" w:rsidRDefault="00E00362" w:rsidP="00CC5B1D">
            <w:pPr>
              <w:jc w:val="center"/>
            </w:pPr>
            <w:r w:rsidRPr="003625C4">
              <w:rPr>
                <w:rFonts w:hint="cs"/>
                <w:rtl/>
                <w:lang w:bidi="ar-MA"/>
              </w:rPr>
              <w:t>ديكارتي</w:t>
            </w:r>
          </w:p>
        </w:tc>
        <w:tc>
          <w:tcPr>
            <w:tcW w:w="29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0362" w:rsidRPr="003625C4" w:rsidRDefault="00E00362" w:rsidP="00CC5B1D">
            <w:pPr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53" w:type="dxa"/>
            <w:gridSpan w:val="2"/>
            <w:vMerge/>
            <w:shd w:val="clear" w:color="auto" w:fill="DDD9C3" w:themeFill="background2" w:themeFillShade="E6"/>
            <w:textDirection w:val="btLr"/>
          </w:tcPr>
          <w:p w:rsidR="00E00362" w:rsidRPr="00E00362" w:rsidRDefault="00E00362" w:rsidP="00E00362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47869" w:rsidTr="00A7645F">
        <w:trPr>
          <w:cantSplit/>
          <w:trHeight w:val="78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E00362" w:rsidRPr="003625C4" w:rsidRDefault="00742EDA" w:rsidP="00742EDA">
            <w:pPr>
              <w:jc w:val="center"/>
            </w:pPr>
            <w:r w:rsidRPr="003625C4">
              <w:rPr>
                <w:rFonts w:ascii="Arial" w:hAnsi="Arial"/>
                <w:position w:val="-32"/>
                <w:sz w:val="24"/>
                <w:szCs w:val="24"/>
                <w:lang w:bidi="ar-MA"/>
              </w:rPr>
              <w:object w:dxaOrig="270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25pt;height:31.15pt" o:ole="">
                  <v:imagedata r:id="rId5" o:title=""/>
                </v:shape>
                <o:OLEObject Type="Embed" ProgID="Equation.DSMT4" ShapeID="_x0000_i1025" DrawAspect="Content" ObjectID="_1488572158" r:id="rId6"/>
              </w:objec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00362" w:rsidRPr="003625C4" w:rsidRDefault="002A03B5" w:rsidP="00CC5B1D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 </m:t>
              </m:r>
            </m:oMath>
            <w:r w:rsidR="00E00362" w:rsidRPr="003625C4">
              <w:t>;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den>
              </m:f>
            </m:oMath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00362" w:rsidRPr="003625C4" w:rsidRDefault="002A03B5" w:rsidP="00CC5B1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295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00362" w:rsidRPr="003625C4" w:rsidRDefault="002A03B5" w:rsidP="00CC5B1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553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extDirection w:val="btLr"/>
          </w:tcPr>
          <w:p w:rsidR="00E00362" w:rsidRPr="00E00362" w:rsidRDefault="00E00362" w:rsidP="00E00362">
            <w:pPr>
              <w:ind w:left="113" w:right="113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00362" w:rsidTr="00E00362">
        <w:tc>
          <w:tcPr>
            <w:tcW w:w="11131" w:type="dxa"/>
            <w:gridSpan w:val="15"/>
            <w:tcBorders>
              <w:left w:val="nil"/>
              <w:right w:val="nil"/>
            </w:tcBorders>
          </w:tcPr>
          <w:p w:rsidR="00E00362" w:rsidRPr="00735E42" w:rsidRDefault="00E00362" w:rsidP="00E00362">
            <w:pPr>
              <w:rPr>
                <w:sz w:val="10"/>
                <w:szCs w:val="10"/>
                <w:vertAlign w:val="superscript"/>
              </w:rPr>
            </w:pPr>
          </w:p>
        </w:tc>
      </w:tr>
      <w:tr w:rsidR="002C2D06" w:rsidTr="00A7645F">
        <w:trPr>
          <w:cantSplit/>
          <w:trHeight w:val="190"/>
        </w:trPr>
        <w:tc>
          <w:tcPr>
            <w:tcW w:w="5637" w:type="dxa"/>
            <w:gridSpan w:val="9"/>
            <w:tcBorders>
              <w:bottom w:val="single" w:sz="4" w:space="0" w:color="auto"/>
            </w:tcBorders>
          </w:tcPr>
          <w:p w:rsidR="002C2D06" w:rsidRPr="003625C4" w:rsidRDefault="002C2D06" w:rsidP="002C2D06">
            <w:pPr>
              <w:jc w:val="center"/>
              <w:rPr>
                <w:rtl/>
                <w:lang w:bidi="ar-MA"/>
              </w:rPr>
            </w:pPr>
            <w:r w:rsidRPr="003625C4">
              <w:rPr>
                <w:rFonts w:hint="cs"/>
                <w:rtl/>
                <w:lang w:bidi="ar-MA"/>
              </w:rPr>
              <w:t>السقوط الرأسي باحتكاك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2C2D06" w:rsidRPr="003625C4" w:rsidRDefault="002C2D06" w:rsidP="004B3704">
            <w:pPr>
              <w:jc w:val="center"/>
              <w:rPr>
                <w:rtl/>
                <w:lang w:bidi="ar-MA"/>
              </w:rPr>
            </w:pPr>
            <w:proofErr w:type="gramStart"/>
            <w:r w:rsidRPr="003625C4">
              <w:rPr>
                <w:rFonts w:hint="cs"/>
                <w:rtl/>
                <w:lang w:bidi="ar-MA"/>
              </w:rPr>
              <w:t>السقوط</w:t>
            </w:r>
            <w:proofErr w:type="gramEnd"/>
            <w:r w:rsidRPr="003625C4">
              <w:rPr>
                <w:rFonts w:hint="cs"/>
                <w:rtl/>
                <w:lang w:bidi="ar-MA"/>
              </w:rPr>
              <w:t xml:space="preserve"> الحر</w:t>
            </w:r>
          </w:p>
        </w:tc>
        <w:tc>
          <w:tcPr>
            <w:tcW w:w="53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C2D06" w:rsidRDefault="002C2D06" w:rsidP="00547C9E">
            <w:pPr>
              <w:ind w:left="113" w:right="113"/>
              <w:jc w:val="center"/>
            </w:pPr>
            <w:r w:rsidRPr="00CC5B1D">
              <w:rPr>
                <w:rFonts w:hint="cs"/>
                <w:b/>
                <w:bCs/>
                <w:sz w:val="24"/>
                <w:szCs w:val="24"/>
                <w:rtl/>
              </w:rPr>
              <w:t>تطبيقات القانون الثاني لنيوتن</w:t>
            </w:r>
            <w:r w:rsidR="008A25FD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proofErr w:type="gramStart"/>
            <w:r w:rsidR="008A25FD">
              <w:rPr>
                <w:rFonts w:hint="cs"/>
                <w:b/>
                <w:bCs/>
                <w:sz w:val="24"/>
                <w:szCs w:val="24"/>
                <w:rtl/>
              </w:rPr>
              <w:t>السقوط</w:t>
            </w:r>
            <w:proofErr w:type="gramEnd"/>
          </w:p>
        </w:tc>
      </w:tr>
      <w:tr w:rsidR="002C2D06" w:rsidTr="00A7645F">
        <w:trPr>
          <w:cantSplit/>
          <w:trHeight w:val="3929"/>
        </w:trPr>
        <w:tc>
          <w:tcPr>
            <w:tcW w:w="5637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</w:tcPr>
          <w:p w:rsidR="0003183E" w:rsidRPr="003625C4" w:rsidRDefault="002A03B5" w:rsidP="00FB519F">
            <w:pPr>
              <w:pStyle w:val="Sansinterligne"/>
              <w:bidi/>
              <w:rPr>
                <w:sz w:val="22"/>
                <w:szCs w:val="22"/>
                <w:rtl/>
              </w:rPr>
            </w:pPr>
            <w:r w:rsidRPr="002A03B5">
              <w:rPr>
                <w:noProof/>
                <w:rtl/>
              </w:rPr>
              <w:pict>
                <v:shape id="_x0000_s1040" type="#_x0000_t75" style="position:absolute;left:0;text-align:left;margin-left:-2.95pt;margin-top:3.1pt;width:71.5pt;height:115.6pt;z-index:-251648000;mso-position-horizontal-relative:text;mso-position-vertical-relative:text" wrapcoords="-227 0 -227 21360 21600 21360 21600 0 -227 0">
                  <v:imagedata r:id="rId7" o:title=""/>
                </v:shape>
                <o:OLEObject Type="Embed" ProgID="PBrush" ShapeID="_x0000_s1040" DrawAspect="Content" ObjectID="_1488572177" r:id="rId8"/>
              </w:pict>
            </w:r>
            <w:proofErr w:type="spellStart"/>
            <w:r w:rsidR="002C2D06" w:rsidRPr="003625C4">
              <w:rPr>
                <w:rFonts w:hint="cs"/>
                <w:sz w:val="22"/>
                <w:szCs w:val="22"/>
                <w:rtl/>
              </w:rPr>
              <w:t>بالاضافة</w:t>
            </w:r>
            <w:proofErr w:type="spellEnd"/>
            <w:r w:rsidR="002C2D06" w:rsidRPr="003625C4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2C2D06" w:rsidRPr="003625C4">
              <w:rPr>
                <w:rFonts w:hint="cs"/>
                <w:sz w:val="22"/>
                <w:szCs w:val="22"/>
                <w:rtl/>
              </w:rPr>
              <w:t>الى</w:t>
            </w:r>
            <w:proofErr w:type="spellEnd"/>
            <w:r w:rsidR="002C2D06" w:rsidRPr="003625C4">
              <w:rPr>
                <w:rFonts w:hint="cs"/>
                <w:sz w:val="22"/>
                <w:szCs w:val="22"/>
                <w:rtl/>
              </w:rPr>
              <w:t xml:space="preserve"> الوزن  يخضع الجسم</w:t>
            </w:r>
            <w:r w:rsidR="0003183E" w:rsidRPr="003625C4">
              <w:rPr>
                <w:rFonts w:hint="cs"/>
                <w:sz w:val="22"/>
                <w:szCs w:val="22"/>
                <w:rtl/>
              </w:rPr>
              <w:t xml:space="preserve"> داخل مائع</w:t>
            </w:r>
            <w:r w:rsidR="002C2D06" w:rsidRPr="003625C4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2C2D06" w:rsidRPr="003625C4">
              <w:rPr>
                <w:rFonts w:hint="cs"/>
                <w:sz w:val="22"/>
                <w:szCs w:val="22"/>
                <w:rtl/>
              </w:rPr>
              <w:t>الى</w:t>
            </w:r>
            <w:proofErr w:type="spellEnd"/>
          </w:p>
          <w:p w:rsidR="0003183E" w:rsidRPr="003625C4" w:rsidRDefault="0003183E" w:rsidP="0003183E">
            <w:pPr>
              <w:pStyle w:val="Sansinterligne"/>
              <w:bidi/>
              <w:rPr>
                <w:i/>
                <w:sz w:val="22"/>
                <w:szCs w:val="22"/>
                <w:lang w:bidi="ar-MA"/>
              </w:rPr>
            </w:pPr>
            <w:r w:rsidRPr="003625C4">
              <w:rPr>
                <w:rFonts w:hint="cs"/>
                <w:sz w:val="22"/>
                <w:szCs w:val="22"/>
                <w:rtl/>
              </w:rPr>
              <w:t xml:space="preserve"> دافعة </w:t>
            </w:r>
            <w:proofErr w:type="spellStart"/>
            <w:r w:rsidRPr="003625C4">
              <w:rPr>
                <w:rFonts w:hint="cs"/>
                <w:sz w:val="22"/>
                <w:szCs w:val="22"/>
                <w:rtl/>
              </w:rPr>
              <w:t>ارخميدس</w:t>
            </w:r>
            <w:proofErr w:type="spellEnd"/>
            <w:r w:rsidRPr="003625C4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 xml:space="preserve">شدتها </w:t>
            </w:r>
            <w:r w:rsidRPr="003625C4">
              <w:rPr>
                <w:sz w:val="22"/>
                <w:szCs w:val="22"/>
                <w:lang w:bidi="ar-MA"/>
              </w:rPr>
              <w:t>F</w:t>
            </w:r>
            <w:r w:rsidRPr="003625C4">
              <w:rPr>
                <w:sz w:val="22"/>
                <w:szCs w:val="22"/>
                <w:vertAlign w:val="subscript"/>
                <w:lang w:bidi="ar-MA"/>
              </w:rPr>
              <w:t>a</w:t>
            </w:r>
            <w:r w:rsidRPr="003625C4">
              <w:rPr>
                <w:sz w:val="22"/>
                <w:szCs w:val="22"/>
                <w:lang w:bidi="ar-MA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rtl/>
                      <w:lang w:bidi="ar-MA"/>
                    </w:rPr>
                    <m:t>المائع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bidi="ar-MA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rtl/>
                      <w:lang w:bidi="ar-MA"/>
                    </w:rPr>
                    <m:t>الجسم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bidi="ar-MA"/>
                </w:rPr>
                <m:t>,g</m:t>
              </m:r>
            </m:oMath>
          </w:p>
          <w:p w:rsidR="001077A2" w:rsidRDefault="002C2D06" w:rsidP="0003183E">
            <w:pPr>
              <w:pStyle w:val="Sansinterligne"/>
              <w:bidi/>
              <w:rPr>
                <w:sz w:val="22"/>
                <w:szCs w:val="22"/>
              </w:rPr>
            </w:pPr>
            <w:r w:rsidRPr="003625C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3183E" w:rsidRPr="003625C4">
              <w:rPr>
                <w:rFonts w:hint="cs"/>
                <w:sz w:val="22"/>
                <w:szCs w:val="22"/>
                <w:rtl/>
              </w:rPr>
              <w:t xml:space="preserve">و </w:t>
            </w:r>
            <w:r w:rsidRPr="003625C4">
              <w:rPr>
                <w:rFonts w:hint="cs"/>
                <w:sz w:val="22"/>
                <w:szCs w:val="22"/>
                <w:rtl/>
              </w:rPr>
              <w:t xml:space="preserve">خلال حركته يخضع </w:t>
            </w:r>
            <w:proofErr w:type="spellStart"/>
            <w:r w:rsidRPr="003625C4">
              <w:rPr>
                <w:rFonts w:hint="cs"/>
                <w:sz w:val="22"/>
                <w:szCs w:val="22"/>
                <w:rtl/>
              </w:rPr>
              <w:t>الى</w:t>
            </w:r>
            <w:proofErr w:type="spellEnd"/>
            <w:r w:rsidRPr="003625C4">
              <w:rPr>
                <w:rFonts w:hint="cs"/>
                <w:sz w:val="22"/>
                <w:szCs w:val="22"/>
                <w:rtl/>
              </w:rPr>
              <w:t xml:space="preserve"> قوة احتكاك المائع </w:t>
            </w:r>
          </w:p>
          <w:p w:rsidR="002C2D06" w:rsidRPr="003625C4" w:rsidRDefault="002C2D06" w:rsidP="001077A2">
            <w:pPr>
              <w:pStyle w:val="Sansinterligne"/>
              <w:bidi/>
              <w:rPr>
                <w:sz w:val="22"/>
                <w:szCs w:val="22"/>
              </w:rPr>
            </w:pPr>
            <w:proofErr w:type="gramStart"/>
            <w:r w:rsidRPr="003625C4">
              <w:rPr>
                <w:rFonts w:hint="cs"/>
                <w:sz w:val="22"/>
                <w:szCs w:val="22"/>
                <w:rtl/>
              </w:rPr>
              <w:t>تعبيرها</w:t>
            </w:r>
            <w:proofErr w:type="gramEnd"/>
            <w:r w:rsidRPr="003625C4">
              <w:rPr>
                <w:sz w:val="22"/>
                <w:szCs w:val="22"/>
              </w:rPr>
              <w:t xml:space="preserve"> </w:t>
            </w:r>
            <w:r w:rsidRPr="003625C4">
              <w:rPr>
                <w:rFonts w:hint="cs"/>
                <w:sz w:val="22"/>
                <w:szCs w:val="22"/>
                <w:rtl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=-</m:t>
              </m:r>
              <m:r>
                <w:rPr>
                  <w:rFonts w:ascii="Cambria Math" w:hAnsi="Cambria Math"/>
                  <w:sz w:val="22"/>
                  <w:szCs w:val="22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  <w:lang w:val="en-US" w:eastAsia="en-US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sup>
                  </m:sSup>
                </m:e>
              </m:acc>
            </m:oMath>
            <w:r w:rsidRPr="003625C4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644"/>
              <w:gridCol w:w="1644"/>
            </w:tblGrid>
            <w:tr w:rsidR="00547C9E" w:rsidRPr="003625C4" w:rsidTr="001077A2">
              <w:tc>
                <w:tcPr>
                  <w:tcW w:w="1644" w:type="dxa"/>
                </w:tcPr>
                <w:p w:rsidR="00547C9E" w:rsidRPr="003625C4" w:rsidRDefault="00547C9E" w:rsidP="001077A2">
                  <w:pPr>
                    <w:pStyle w:val="Sansinterligne"/>
                    <w:bidi/>
                    <w:rPr>
                      <w:sz w:val="22"/>
                      <w:szCs w:val="22"/>
                    </w:rPr>
                  </w:pPr>
                  <w:proofErr w:type="gramStart"/>
                  <w:r w:rsidRPr="003625C4">
                    <w:rPr>
                      <w:rFonts w:ascii="Arial" w:hAnsi="Arial"/>
                      <w:position w:val="-26"/>
                      <w:sz w:val="22"/>
                      <w:szCs w:val="22"/>
                      <w:rtl/>
                      <w:lang w:bidi="ar-MA"/>
                    </w:rPr>
                    <w:t>سرع</w:t>
                  </w:r>
                  <w:r w:rsidRPr="003625C4">
                    <w:rPr>
                      <w:rFonts w:ascii="Arial" w:hAnsi="Arial" w:hint="cs"/>
                      <w:position w:val="-26"/>
                      <w:sz w:val="22"/>
                      <w:szCs w:val="22"/>
                      <w:rtl/>
                      <w:lang w:bidi="ar-MA"/>
                    </w:rPr>
                    <w:t>ة</w:t>
                  </w:r>
                  <w:proofErr w:type="gramEnd"/>
                  <w:r w:rsidRPr="003625C4">
                    <w:rPr>
                      <w:rFonts w:ascii="Arial" w:hAnsi="Arial" w:hint="cs"/>
                      <w:position w:val="-26"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 w:rsidRPr="003625C4">
                    <w:rPr>
                      <w:rFonts w:ascii="Arial" w:hAnsi="Arial"/>
                      <w:position w:val="-26"/>
                      <w:sz w:val="22"/>
                      <w:szCs w:val="22"/>
                      <w:rtl/>
                      <w:lang w:bidi="ar-MA"/>
                    </w:rPr>
                    <w:t>ضعيفة</w:t>
                  </w:r>
                  <w:r w:rsidRPr="003625C4">
                    <w:rPr>
                      <w:rFonts w:ascii="Arial" w:hAnsi="Arial"/>
                      <w:position w:val="-26"/>
                      <w:sz w:val="22"/>
                      <w:szCs w:val="22"/>
                      <w:lang w:bidi="ar-MA"/>
                    </w:rPr>
                    <w:t xml:space="preserve"> n=1 </w:t>
                  </w:r>
                </w:p>
              </w:tc>
              <w:tc>
                <w:tcPr>
                  <w:tcW w:w="1644" w:type="dxa"/>
                </w:tcPr>
                <w:p w:rsidR="00547C9E" w:rsidRPr="003625C4" w:rsidRDefault="00547C9E" w:rsidP="00547C9E">
                  <w:pPr>
                    <w:pStyle w:val="Sansinterligne"/>
                    <w:bidi/>
                    <w:rPr>
                      <w:sz w:val="22"/>
                      <w:szCs w:val="22"/>
                      <w:rtl/>
                    </w:rPr>
                  </w:pPr>
                  <w:proofErr w:type="gramStart"/>
                  <w:r w:rsidRPr="003625C4">
                    <w:rPr>
                      <w:rFonts w:ascii="Arial" w:hAnsi="Arial"/>
                      <w:position w:val="-26"/>
                      <w:sz w:val="22"/>
                      <w:szCs w:val="22"/>
                      <w:rtl/>
                      <w:lang w:bidi="ar-MA"/>
                    </w:rPr>
                    <w:t>سرعة</w:t>
                  </w:r>
                  <w:proofErr w:type="gramEnd"/>
                  <w:r w:rsidRPr="003625C4">
                    <w:rPr>
                      <w:rFonts w:ascii="Arial" w:hAnsi="Arial"/>
                      <w:position w:val="-26"/>
                      <w:sz w:val="22"/>
                      <w:szCs w:val="22"/>
                      <w:rtl/>
                      <w:lang w:bidi="ar-MA"/>
                    </w:rPr>
                    <w:t xml:space="preserve"> كبيرة</w:t>
                  </w:r>
                  <w:r w:rsidRPr="003625C4">
                    <w:rPr>
                      <w:rFonts w:ascii="Arial" w:hAnsi="Arial"/>
                      <w:position w:val="-26"/>
                      <w:sz w:val="22"/>
                      <w:szCs w:val="22"/>
                      <w:lang w:bidi="ar-MA"/>
                    </w:rPr>
                    <w:t xml:space="preserve">n=2 </w:t>
                  </w:r>
                </w:p>
              </w:tc>
            </w:tr>
          </w:tbl>
          <w:p w:rsidR="002C2D06" w:rsidRPr="003625C4" w:rsidRDefault="002C2D06" w:rsidP="002C2D06">
            <w:pPr>
              <w:pStyle w:val="Sansinterligne"/>
              <w:bidi/>
              <w:rPr>
                <w:position w:val="-12"/>
                <w:sz w:val="22"/>
                <w:szCs w:val="22"/>
                <w:rtl/>
                <w:lang w:bidi="ar-MA"/>
              </w:rPr>
            </w:pPr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>- تكتب المعادلة التفاضلية كالتالي:</w:t>
            </w:r>
            <w:r w:rsidRPr="003625C4">
              <w:rPr>
                <w:position w:val="-28"/>
                <w:sz w:val="22"/>
                <w:szCs w:val="22"/>
                <w:lang w:bidi="ar-MA"/>
              </w:rPr>
              <w:t xml:space="preserve"> </w:t>
            </w:r>
            <w:r w:rsidRPr="003625C4">
              <w:rPr>
                <w:position w:val="-28"/>
                <w:sz w:val="22"/>
                <w:szCs w:val="22"/>
                <w:lang w:bidi="ar-MA"/>
              </w:rPr>
              <w:object w:dxaOrig="1719" w:dyaOrig="720">
                <v:shape id="_x0000_i1026" type="#_x0000_t75" style="width:85.85pt;height:35.3pt" o:ole="">
                  <v:imagedata r:id="rId9" o:title=""/>
                </v:shape>
                <o:OLEObject Type="Embed" ProgID="Equation.DSMT4" ShapeID="_x0000_i1026" DrawAspect="Content" ObjectID="_1488572159" r:id="rId10"/>
              </w:object>
            </w:r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 xml:space="preserve">  </w:t>
            </w:r>
            <w:r w:rsidRPr="003625C4">
              <w:rPr>
                <w:rFonts w:hint="cs"/>
                <w:position w:val="-12"/>
                <w:sz w:val="22"/>
                <w:szCs w:val="22"/>
                <w:rtl/>
                <w:lang w:bidi="ar-MA"/>
              </w:rPr>
              <w:t xml:space="preserve"> </w:t>
            </w:r>
          </w:p>
          <w:p w:rsidR="002C2D06" w:rsidRPr="003625C4" w:rsidRDefault="002C2D06" w:rsidP="002C2D06">
            <w:pPr>
              <w:pStyle w:val="Sansinterligne"/>
              <w:bidi/>
              <w:rPr>
                <w:sz w:val="22"/>
                <w:szCs w:val="22"/>
                <w:rtl/>
                <w:lang w:bidi="ar-MA"/>
              </w:rPr>
            </w:pPr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 xml:space="preserve">تحل المعادلة باستعمال طريقة </w:t>
            </w:r>
            <w:proofErr w:type="spellStart"/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>اولير</w:t>
            </w:r>
            <w:proofErr w:type="spellEnd"/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 xml:space="preserve"> حسب العلاقتين :</w:t>
            </w:r>
          </w:p>
          <w:tbl>
            <w:tblPr>
              <w:tblStyle w:val="Grilledutableau"/>
              <w:bidiVisual/>
              <w:tblW w:w="4761" w:type="dxa"/>
              <w:jc w:val="center"/>
              <w:tblLayout w:type="fixed"/>
              <w:tblLook w:val="04A0"/>
            </w:tblPr>
            <w:tblGrid>
              <w:gridCol w:w="1587"/>
              <w:gridCol w:w="1587"/>
              <w:gridCol w:w="1587"/>
            </w:tblGrid>
            <w:tr w:rsidR="002C2D06" w:rsidRPr="003625C4" w:rsidTr="002C2D06">
              <w:trPr>
                <w:jc w:val="center"/>
              </w:trPr>
              <w:tc>
                <w:tcPr>
                  <w:tcW w:w="1587" w:type="dxa"/>
                </w:tcPr>
                <w:p w:rsidR="002C2D06" w:rsidRPr="003625C4" w:rsidRDefault="002C2D06" w:rsidP="002C2D06">
                  <w:pPr>
                    <w:pStyle w:val="Sansinterligne"/>
                    <w:bidi/>
                    <w:rPr>
                      <w:sz w:val="22"/>
                      <w:szCs w:val="22"/>
                      <w:lang w:bidi="ar-MA"/>
                    </w:rPr>
                  </w:pPr>
                  <w:r w:rsidRPr="003625C4">
                    <w:rPr>
                      <w:sz w:val="22"/>
                      <w:szCs w:val="22"/>
                      <w:lang w:bidi="ar-MA"/>
                    </w:rPr>
                    <w:t>a</w:t>
                  </w:r>
                  <w:r w:rsidRPr="003625C4">
                    <w:rPr>
                      <w:sz w:val="22"/>
                      <w:szCs w:val="22"/>
                      <w:vertAlign w:val="subscript"/>
                      <w:lang w:bidi="ar-MA"/>
                    </w:rPr>
                    <w:t>i</w:t>
                  </w:r>
                  <w:r w:rsidRPr="003625C4">
                    <w:rPr>
                      <w:sz w:val="22"/>
                      <w:szCs w:val="22"/>
                      <w:lang w:bidi="ar-MA"/>
                    </w:rPr>
                    <w:t>=A-B.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bidi="ar-M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bidi="ar-M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bidi="ar-MA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bidi="ar-MA"/>
                          </w:rPr>
                          <m:t>n</m:t>
                        </m:r>
                      </m:sup>
                    </m:sSubSup>
                  </m:oMath>
                </w:p>
              </w:tc>
              <w:tc>
                <w:tcPr>
                  <w:tcW w:w="1587" w:type="dxa"/>
                </w:tcPr>
                <w:p w:rsidR="002C2D06" w:rsidRPr="003625C4" w:rsidRDefault="002C2D06" w:rsidP="002C2D06">
                  <w:pPr>
                    <w:pStyle w:val="Sansinterligne"/>
                    <w:bidi/>
                    <w:rPr>
                      <w:sz w:val="22"/>
                      <w:szCs w:val="22"/>
                      <w:vertAlign w:val="subscript"/>
                      <w:rtl/>
                      <w:lang w:bidi="ar-MA"/>
                    </w:rPr>
                  </w:pPr>
                  <w:r w:rsidRPr="003625C4">
                    <w:rPr>
                      <w:sz w:val="22"/>
                      <w:szCs w:val="22"/>
                      <w:lang w:bidi="ar-MA"/>
                    </w:rPr>
                    <w:t>V</w:t>
                  </w:r>
                  <w:r w:rsidRPr="003625C4">
                    <w:rPr>
                      <w:sz w:val="22"/>
                      <w:szCs w:val="22"/>
                      <w:vertAlign w:val="subscript"/>
                      <w:lang w:bidi="ar-MA"/>
                    </w:rPr>
                    <w:t>i+1</w:t>
                  </w:r>
                  <w:r w:rsidRPr="003625C4">
                    <w:rPr>
                      <w:sz w:val="22"/>
                      <w:szCs w:val="22"/>
                      <w:lang w:bidi="ar-MA"/>
                    </w:rPr>
                    <w:t>=a</w:t>
                  </w:r>
                  <w:r w:rsidRPr="003625C4">
                    <w:rPr>
                      <w:sz w:val="22"/>
                      <w:szCs w:val="22"/>
                      <w:vertAlign w:val="subscript"/>
                      <w:lang w:bidi="ar-MA"/>
                    </w:rPr>
                    <w:t>i</w:t>
                  </w:r>
                  <w:r w:rsidRPr="003625C4">
                    <w:rPr>
                      <w:sz w:val="22"/>
                      <w:szCs w:val="22"/>
                      <w:lang w:bidi="ar-MA"/>
                    </w:rPr>
                    <w:t>+</w:t>
                  </w:r>
                  <w:r w:rsidRPr="003625C4">
                    <w:rPr>
                      <w:sz w:val="22"/>
                      <w:szCs w:val="22"/>
                      <w:lang w:bidi="ar-MA"/>
                    </w:rPr>
                    <w:sym w:font="Symbol" w:char="F044"/>
                  </w:r>
                  <w:proofErr w:type="spellStart"/>
                  <w:r w:rsidRPr="003625C4">
                    <w:rPr>
                      <w:sz w:val="22"/>
                      <w:szCs w:val="22"/>
                      <w:lang w:bidi="ar-MA"/>
                    </w:rPr>
                    <w:t>t.V</w:t>
                  </w:r>
                  <w:r w:rsidRPr="003625C4">
                    <w:rPr>
                      <w:sz w:val="22"/>
                      <w:szCs w:val="22"/>
                      <w:vertAlign w:val="subscript"/>
                      <w:lang w:bidi="ar-MA"/>
                    </w:rPr>
                    <w:t>i</w:t>
                  </w:r>
                  <w:proofErr w:type="spellEnd"/>
                </w:p>
              </w:tc>
              <w:tc>
                <w:tcPr>
                  <w:tcW w:w="1587" w:type="dxa"/>
                </w:tcPr>
                <w:p w:rsidR="002C2D06" w:rsidRPr="003625C4" w:rsidRDefault="0003183E" w:rsidP="002C2D06">
                  <w:pPr>
                    <w:pStyle w:val="Sansinterligne"/>
                    <w:bidi/>
                    <w:rPr>
                      <w:sz w:val="22"/>
                      <w:szCs w:val="22"/>
                      <w:rtl/>
                      <w:lang w:bidi="ar-MA"/>
                    </w:rPr>
                  </w:pPr>
                  <w:r w:rsidRPr="003625C4">
                    <w:rPr>
                      <w:sz w:val="22"/>
                      <w:szCs w:val="22"/>
                      <w:lang w:bidi="ar-MA"/>
                    </w:rPr>
                    <w:sym w:font="Symbol" w:char="F044"/>
                  </w:r>
                  <w:r w:rsidRPr="003625C4">
                    <w:rPr>
                      <w:sz w:val="22"/>
                      <w:szCs w:val="22"/>
                      <w:lang w:bidi="ar-MA"/>
                    </w:rPr>
                    <w:t>t</w:t>
                  </w:r>
                  <w:r w:rsidRPr="003625C4">
                    <w:rPr>
                      <w:rFonts w:hint="cs"/>
                      <w:sz w:val="22"/>
                      <w:szCs w:val="22"/>
                      <w:rtl/>
                      <w:lang w:bidi="ar-MA"/>
                    </w:rPr>
                    <w:t xml:space="preserve"> خطوة الحساب</w:t>
                  </w:r>
                </w:p>
              </w:tc>
            </w:tr>
          </w:tbl>
          <w:p w:rsidR="002C2D06" w:rsidRPr="003625C4" w:rsidRDefault="0003183E" w:rsidP="0003183E">
            <w:pPr>
              <w:pStyle w:val="Sansinterligne"/>
              <w:bidi/>
              <w:rPr>
                <w:sz w:val="22"/>
                <w:szCs w:val="22"/>
                <w:lang w:bidi="ar-MA"/>
              </w:rPr>
            </w:pPr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 xml:space="preserve">- التسارع </w:t>
            </w:r>
            <w:proofErr w:type="spellStart"/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>البذئي</w:t>
            </w:r>
            <w:proofErr w:type="spellEnd"/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 xml:space="preserve"> للحركة  : </w:t>
            </w:r>
            <w:r w:rsidRPr="003625C4">
              <w:rPr>
                <w:sz w:val="22"/>
                <w:szCs w:val="22"/>
                <w:lang w:bidi="ar-MA"/>
              </w:rPr>
              <w:t>a</w:t>
            </w:r>
            <w:r w:rsidRPr="003625C4">
              <w:rPr>
                <w:sz w:val="22"/>
                <w:szCs w:val="22"/>
                <w:vertAlign w:val="subscript"/>
                <w:lang w:bidi="ar-MA"/>
              </w:rPr>
              <w:t>0</w:t>
            </w:r>
            <w:r w:rsidRPr="003625C4">
              <w:rPr>
                <w:sz w:val="22"/>
                <w:szCs w:val="22"/>
                <w:lang w:bidi="ar-MA"/>
              </w:rPr>
              <w:t>=A-B.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n</m:t>
                  </m:r>
                </m:sup>
              </m:sSubSup>
            </m:oMath>
          </w:p>
          <w:p w:rsidR="0003183E" w:rsidRPr="003625C4" w:rsidRDefault="0003183E" w:rsidP="0003183E">
            <w:pPr>
              <w:pStyle w:val="Sansinterligne"/>
              <w:bidi/>
              <w:rPr>
                <w:sz w:val="22"/>
                <w:szCs w:val="22"/>
                <w:lang w:bidi="ar-MA"/>
              </w:rPr>
            </w:pPr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 xml:space="preserve">- السرعة </w:t>
            </w:r>
            <w:proofErr w:type="gramStart"/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>الحدية :</w:t>
            </w:r>
            <w:proofErr w:type="gramEnd"/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3625C4">
              <w:rPr>
                <w:sz w:val="22"/>
                <w:szCs w:val="22"/>
                <w:lang w:bidi="ar-MA"/>
              </w:rPr>
              <w:t>V</w:t>
            </w:r>
            <w:r w:rsidRPr="003625C4">
              <w:rPr>
                <w:sz w:val="22"/>
                <w:szCs w:val="22"/>
                <w:vertAlign w:val="subscript"/>
                <w:lang w:bidi="ar-MA"/>
              </w:rPr>
              <w:t>lim</w:t>
            </w:r>
            <w:proofErr w:type="spellEnd"/>
            <w:r w:rsidRPr="003625C4">
              <w:rPr>
                <w:sz w:val="22"/>
                <w:szCs w:val="22"/>
                <w:lang w:bidi="ar-MA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n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ar-M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B</m:t>
                      </m:r>
                    </m:den>
                  </m:f>
                </m:e>
              </m:rad>
            </m:oMath>
          </w:p>
          <w:p w:rsidR="0003183E" w:rsidRPr="003625C4" w:rsidRDefault="00547C9E" w:rsidP="0003183E">
            <w:pPr>
              <w:pStyle w:val="Sansinterligne"/>
              <w:bidi/>
              <w:rPr>
                <w:sz w:val="22"/>
                <w:szCs w:val="22"/>
                <w:lang w:bidi="ar-MA"/>
              </w:rPr>
            </w:pPr>
            <w:r w:rsidRPr="003625C4">
              <w:rPr>
                <w:rFonts w:hint="cs"/>
                <w:sz w:val="22"/>
                <w:szCs w:val="22"/>
                <w:rtl/>
                <w:lang w:bidi="ar-MA"/>
              </w:rPr>
              <w:t xml:space="preserve">- الزمن المميز للحركة : </w:t>
            </w:r>
            <w:r w:rsidRPr="003625C4">
              <w:rPr>
                <w:sz w:val="22"/>
                <w:szCs w:val="22"/>
                <w:lang w:bidi="ar-MA"/>
              </w:rPr>
              <w:sym w:font="Symbol" w:char="F074"/>
            </w:r>
            <w:r w:rsidRPr="003625C4">
              <w:rPr>
                <w:sz w:val="22"/>
                <w:szCs w:val="22"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lim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  <w:lang w:bidi="ar-M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bidi="ar-MA"/>
                        </w:rPr>
                        <m:t>0</m:t>
                      </m:r>
                    </m:sub>
                  </m:sSub>
                </m:den>
              </m:f>
            </m:oMath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2C2D06" w:rsidRPr="003625C4" w:rsidRDefault="002A03B5" w:rsidP="00354E68">
            <w:pPr>
              <w:bidi/>
              <w:rPr>
                <w:rFonts w:ascii="Arial" w:hAnsi="Arial"/>
                <w:lang w:bidi="ar-MA"/>
              </w:rPr>
            </w:pPr>
            <w:r w:rsidRPr="002A03B5">
              <w:rPr>
                <w:noProof/>
              </w:rPr>
              <w:pict>
                <v:shape id="_x0000_s1037" type="#_x0000_t75" style="position:absolute;left:0;text-align:left;margin-left:-1.45pt;margin-top:3.1pt;width:54.7pt;height:82.4pt;z-index:-251654144;mso-position-horizontal-relative:text;mso-position-vertical-relative:text">
                  <v:imagedata r:id="rId11" o:title=""/>
                </v:shape>
                <o:OLEObject Type="Embed" ProgID="PBrush" ShapeID="_x0000_s1037" DrawAspect="Content" ObjectID="_1488572178" r:id="rId12"/>
              </w:pict>
            </w:r>
            <w:r w:rsidR="002C2D06" w:rsidRPr="003625C4">
              <w:rPr>
                <w:rFonts w:ascii="Arial" w:hAnsi="Arial" w:hint="cs"/>
                <w:rtl/>
                <w:lang w:bidi="ar-MA"/>
              </w:rPr>
              <w:t xml:space="preserve">يخضع الجسم فقط </w:t>
            </w:r>
            <w:proofErr w:type="spellStart"/>
            <w:r w:rsidR="002C2D06" w:rsidRPr="003625C4">
              <w:rPr>
                <w:rFonts w:ascii="Arial" w:hAnsi="Arial" w:hint="cs"/>
                <w:rtl/>
                <w:lang w:bidi="ar-MA"/>
              </w:rPr>
              <w:t>الى</w:t>
            </w:r>
            <w:proofErr w:type="spellEnd"/>
            <w:r w:rsidR="002C2D06" w:rsidRPr="003625C4">
              <w:rPr>
                <w:rFonts w:ascii="Arial" w:hAnsi="Arial" w:hint="cs"/>
                <w:rtl/>
                <w:lang w:bidi="ar-MA"/>
              </w:rPr>
              <w:t xml:space="preserve"> وزنه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/>
                      <w:lang w:bidi="ar-MA"/>
                    </w:rPr>
                    <m:t>P</m:t>
                  </m:r>
                </m:e>
              </m:acc>
            </m:oMath>
          </w:p>
          <w:p w:rsidR="002C2D06" w:rsidRPr="003625C4" w:rsidRDefault="002C2D06" w:rsidP="006E6452">
            <w:pPr>
              <w:bidi/>
              <w:rPr>
                <w:rFonts w:ascii="Arial" w:hAnsi="Arial"/>
                <w:rtl/>
                <w:lang w:bidi="ar-MA"/>
              </w:rPr>
            </w:pPr>
            <w:r w:rsidRPr="003625C4">
              <w:rPr>
                <w:rFonts w:ascii="Arial" w:hAnsi="Arial" w:hint="cs"/>
                <w:rtl/>
                <w:lang w:bidi="ar-MA"/>
              </w:rPr>
              <w:t>نعتبر المحور (</w:t>
            </w:r>
            <w:r w:rsidRPr="003625C4">
              <w:rPr>
                <w:rFonts w:ascii="Arial" w:hAnsi="Arial"/>
                <w:lang w:bidi="ar-MA"/>
              </w:rPr>
              <w:t>OZ</w:t>
            </w:r>
            <w:r w:rsidRPr="003625C4">
              <w:rPr>
                <w:rFonts w:ascii="Arial" w:hAnsi="Arial" w:hint="cs"/>
                <w:rtl/>
                <w:lang w:bidi="ar-MA"/>
              </w:rPr>
              <w:t xml:space="preserve">) موجه نحو </w:t>
            </w:r>
            <w:proofErr w:type="spellStart"/>
            <w:r w:rsidRPr="003625C4">
              <w:rPr>
                <w:rFonts w:ascii="Arial" w:hAnsi="Arial" w:hint="cs"/>
                <w:rtl/>
                <w:lang w:bidi="ar-MA"/>
              </w:rPr>
              <w:t>الاعلى</w:t>
            </w:r>
            <w:proofErr w:type="spellEnd"/>
          </w:p>
          <w:p w:rsidR="002C2D06" w:rsidRPr="003625C4" w:rsidRDefault="002C2D06" w:rsidP="00A65DD0">
            <w:pPr>
              <w:bidi/>
              <w:rPr>
                <w:rtl/>
              </w:rPr>
            </w:pPr>
            <w:r w:rsidRPr="003625C4">
              <w:rPr>
                <w:rFonts w:hint="cs"/>
                <w:bdr w:val="single" w:sz="4" w:space="0" w:color="auto"/>
                <w:rtl/>
              </w:rPr>
              <w:t xml:space="preserve"> مسار رأسي </w:t>
            </w:r>
            <w:r w:rsidRPr="003625C4">
              <w:rPr>
                <w:bdr w:val="single" w:sz="4" w:space="0" w:color="auto"/>
              </w:rPr>
              <w:sym w:font="Symbol" w:char="F061"/>
            </w:r>
            <w:r w:rsidRPr="003625C4">
              <w:rPr>
                <w:bdr w:val="single" w:sz="4" w:space="0" w:color="auto"/>
              </w:rPr>
              <w:t>=90°</w:t>
            </w:r>
            <w:r w:rsidRPr="003625C4">
              <w:rPr>
                <w:rFonts w:hint="cs"/>
                <w:rtl/>
                <w:lang w:bidi="ar-MA"/>
              </w:rPr>
              <w:t xml:space="preserve"> ، </w:t>
            </w:r>
            <w:r w:rsidRPr="003625C4">
              <w:rPr>
                <w:rFonts w:hint="cs"/>
                <w:bdr w:val="single" w:sz="4" w:space="0" w:color="auto"/>
                <w:rtl/>
                <w:lang w:bidi="ar-MA"/>
              </w:rPr>
              <w:t xml:space="preserve">  مسار </w:t>
            </w:r>
            <w:proofErr w:type="spellStart"/>
            <w:r w:rsidRPr="003625C4">
              <w:rPr>
                <w:rFonts w:hint="cs"/>
                <w:bdr w:val="single" w:sz="4" w:space="0" w:color="auto"/>
                <w:rtl/>
                <w:lang w:bidi="ar-MA"/>
              </w:rPr>
              <w:t>شلجمي</w:t>
            </w:r>
            <w:proofErr w:type="spellEnd"/>
            <w:r w:rsidRPr="003625C4">
              <w:rPr>
                <w:rFonts w:hint="cs"/>
                <w:bdr w:val="single" w:sz="4" w:space="0" w:color="auto"/>
                <w:rtl/>
                <w:lang w:bidi="ar-MA"/>
              </w:rPr>
              <w:t xml:space="preserve"> </w:t>
            </w:r>
            <w:r w:rsidRPr="003625C4">
              <w:rPr>
                <w:bdr w:val="single" w:sz="4" w:space="0" w:color="auto"/>
              </w:rPr>
              <w:sym w:font="Symbol" w:char="F061"/>
            </w:r>
            <w:r w:rsidRPr="003625C4">
              <w:rPr>
                <w:bdr w:val="single" w:sz="4" w:space="0" w:color="auto"/>
              </w:rPr>
              <w:sym w:font="Symbol" w:char="F0B9"/>
            </w:r>
            <w:r w:rsidRPr="003625C4">
              <w:rPr>
                <w:bdr w:val="single" w:sz="4" w:space="0" w:color="auto"/>
              </w:rPr>
              <w:t>90°</w:t>
            </w:r>
            <w:r w:rsidRPr="003625C4">
              <w:rPr>
                <w:rFonts w:hint="cs"/>
                <w:bdr w:val="single" w:sz="4" w:space="0" w:color="auto"/>
                <w:rtl/>
              </w:rPr>
              <w:t xml:space="preserve"> </w:t>
            </w:r>
          </w:p>
          <w:p w:rsidR="002C2D06" w:rsidRPr="003625C4" w:rsidRDefault="002C2D06" w:rsidP="004B3704">
            <w:pPr>
              <w:bidi/>
              <w:rPr>
                <w:rtl/>
                <w:lang w:bidi="ar-MA"/>
              </w:rPr>
            </w:pPr>
            <w:r w:rsidRPr="003625C4">
              <w:rPr>
                <w:rFonts w:hint="cs"/>
                <w:rtl/>
                <w:lang w:bidi="ar-MA"/>
              </w:rPr>
              <w:t xml:space="preserve">بصفة عامة ينطلق الجسم </w:t>
            </w:r>
            <w:proofErr w:type="gramStart"/>
            <w:r w:rsidRPr="003625C4">
              <w:rPr>
                <w:rFonts w:hint="cs"/>
                <w:rtl/>
                <w:lang w:bidi="ar-MA"/>
              </w:rPr>
              <w:t>عند</w:t>
            </w:r>
            <w:proofErr w:type="gramEnd"/>
            <w:r w:rsidRPr="003625C4">
              <w:rPr>
                <w:rFonts w:hint="cs"/>
                <w:rtl/>
                <w:lang w:bidi="ar-MA"/>
              </w:rPr>
              <w:t xml:space="preserve"> </w:t>
            </w:r>
            <w:r w:rsidRPr="003625C4">
              <w:rPr>
                <w:lang w:bidi="ar-MA"/>
              </w:rPr>
              <w:t>t=0</w:t>
            </w:r>
          </w:p>
          <w:p w:rsidR="002C2D06" w:rsidRPr="003625C4" w:rsidRDefault="002C2D06" w:rsidP="00742EDA">
            <w:pPr>
              <w:bidi/>
              <w:rPr>
                <w:rtl/>
                <w:lang w:bidi="ar-MA"/>
              </w:rPr>
            </w:pPr>
            <w:r w:rsidRPr="003625C4">
              <w:rPr>
                <w:rFonts w:hint="cs"/>
                <w:rtl/>
                <w:lang w:bidi="ar-MA"/>
              </w:rPr>
              <w:t xml:space="preserve">من موضـــع </w:t>
            </w:r>
            <w:r w:rsidRPr="003625C4">
              <w:rPr>
                <w:lang w:bidi="ar-MA"/>
              </w:rPr>
              <w:t>A(x</w:t>
            </w:r>
            <w:r w:rsidRPr="003625C4">
              <w:rPr>
                <w:vertAlign w:val="subscript"/>
                <w:lang w:bidi="ar-MA"/>
              </w:rPr>
              <w:t>0 </w:t>
            </w:r>
            <w:r w:rsidRPr="003625C4">
              <w:rPr>
                <w:lang w:bidi="ar-MA"/>
              </w:rPr>
              <w:t>; y</w:t>
            </w:r>
            <w:r w:rsidRPr="003625C4">
              <w:rPr>
                <w:vertAlign w:val="subscript"/>
                <w:lang w:bidi="ar-MA"/>
              </w:rPr>
              <w:t>0</w:t>
            </w:r>
            <w:r w:rsidRPr="003625C4">
              <w:rPr>
                <w:lang w:bidi="ar-MA"/>
              </w:rPr>
              <w:t xml:space="preserve"> )</w:t>
            </w:r>
          </w:p>
          <w:p w:rsidR="002C2D06" w:rsidRPr="003625C4" w:rsidRDefault="002C2D06" w:rsidP="00742EDA">
            <w:pPr>
              <w:bidi/>
              <w:rPr>
                <w:rtl/>
                <w:lang w:bidi="ar-MA"/>
              </w:rPr>
            </w:pPr>
            <w:r w:rsidRPr="003625C4">
              <w:rPr>
                <w:rFonts w:hint="cs"/>
                <w:rtl/>
                <w:lang w:bidi="ar-MA"/>
              </w:rPr>
              <w:t xml:space="preserve">بسرعة </w:t>
            </w:r>
            <w:proofErr w:type="spellStart"/>
            <w:r w:rsidRPr="003625C4">
              <w:rPr>
                <w:rFonts w:hint="cs"/>
                <w:rtl/>
                <w:lang w:bidi="ar-MA"/>
              </w:rPr>
              <w:t>بدئية</w:t>
            </w:r>
            <w:proofErr w:type="spellEnd"/>
            <w:r w:rsidRPr="003625C4">
              <w:rPr>
                <w:rFonts w:hint="cs"/>
                <w:rtl/>
                <w:lang w:bidi="ar-MA"/>
              </w:rPr>
              <w:t xml:space="preserve"> </w:t>
            </w:r>
            <w:r w:rsidRPr="003625C4">
              <w:rPr>
                <w:lang w:bidi="ar-MA"/>
              </w:rPr>
              <w:t>V</w:t>
            </w:r>
            <w:r w:rsidRPr="003625C4">
              <w:rPr>
                <w:vertAlign w:val="subscript"/>
                <w:lang w:bidi="ar-MA"/>
              </w:rPr>
              <w:t>0</w:t>
            </w:r>
            <w:r w:rsidRPr="003625C4">
              <w:rPr>
                <w:lang w:bidi="ar-MA"/>
              </w:rPr>
              <w:t>[V</w:t>
            </w:r>
            <w:r w:rsidRPr="003625C4">
              <w:rPr>
                <w:vertAlign w:val="subscript"/>
                <w:lang w:bidi="ar-MA"/>
              </w:rPr>
              <w:t>0</w:t>
            </w:r>
            <w:r w:rsidRPr="003625C4">
              <w:rPr>
                <w:lang w:bidi="ar-MA"/>
              </w:rPr>
              <w:t>.</w:t>
            </w:r>
            <w:proofErr w:type="gramStart"/>
            <w:r w:rsidRPr="003625C4">
              <w:rPr>
                <w:lang w:bidi="ar-MA"/>
              </w:rPr>
              <w:t>cos(</w:t>
            </w:r>
            <w:proofErr w:type="gramEnd"/>
            <w:r w:rsidRPr="003625C4">
              <w:rPr>
                <w:lang w:bidi="ar-MA"/>
              </w:rPr>
              <w:sym w:font="Symbol" w:char="F061"/>
            </w:r>
            <w:r w:rsidRPr="003625C4">
              <w:rPr>
                <w:lang w:bidi="ar-MA"/>
              </w:rPr>
              <w:t>) ; V</w:t>
            </w:r>
            <w:r w:rsidRPr="003625C4">
              <w:rPr>
                <w:vertAlign w:val="subscript"/>
                <w:lang w:bidi="ar-MA"/>
              </w:rPr>
              <w:t>0</w:t>
            </w:r>
            <w:r w:rsidRPr="003625C4">
              <w:rPr>
                <w:lang w:bidi="ar-MA"/>
              </w:rPr>
              <w:t>.cos(</w:t>
            </w:r>
            <w:r w:rsidRPr="003625C4">
              <w:rPr>
                <w:lang w:bidi="ar-MA"/>
              </w:rPr>
              <w:sym w:font="Symbol" w:char="F061"/>
            </w:r>
            <w:r w:rsidRPr="003625C4">
              <w:rPr>
                <w:lang w:bidi="ar-MA"/>
              </w:rPr>
              <w:t>)]</w:t>
            </w:r>
          </w:p>
          <w:p w:rsidR="002C2D06" w:rsidRPr="003625C4" w:rsidRDefault="001077A2" w:rsidP="006D599D">
            <w:pPr>
              <w:bidi/>
              <w:rPr>
                <w:b/>
                <w:bCs/>
                <w:rtl/>
                <w:lang w:bidi="ar-MA"/>
              </w:rPr>
            </w:pPr>
            <w:r w:rsidRPr="003625C4">
              <w:rPr>
                <w:rFonts w:hint="cs"/>
                <w:b/>
                <w:bCs/>
                <w:rtl/>
                <w:lang w:bidi="ar-MA"/>
              </w:rPr>
              <w:t>معادلة السرعة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bidi="ar-M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x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bidi="ar-MA"/>
                        </w:rPr>
                        <m:t>(t)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V</m:t>
                          </m:r>
                        </m:e>
                        <m:sub>
                          <w:proofErr w:type="gramStart"/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bidi="ar-MA"/>
                        </w:rPr>
                        <m:t>.</m:t>
                      </m:r>
                      <w:proofErr w:type="gramEnd"/>
                      <m:r>
                        <w:rPr>
                          <w:rFonts w:ascii="Cambria Math" w:hAnsi="Cambria Math"/>
                          <w:lang w:bidi="ar-MA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bidi="ar-M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α</m:t>
                          </m:r>
                        </m:e>
                      </m:d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y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=-gt+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.sin(α)</m:t>
                      </m:r>
                    </m:e>
                  </m:eqArr>
                </m:e>
              </m:d>
            </m:oMath>
            <w:r w:rsidRPr="003625C4"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  <w:p w:rsidR="002C2D06" w:rsidRPr="003625C4" w:rsidRDefault="002C2D06" w:rsidP="00A65DD0">
            <w:pPr>
              <w:bidi/>
              <w:rPr>
                <w:b/>
                <w:bCs/>
                <w:rtl/>
                <w:lang w:bidi="ar-MA"/>
              </w:rPr>
            </w:pPr>
            <w:proofErr w:type="gramStart"/>
            <w:r w:rsidRPr="003625C4">
              <w:rPr>
                <w:rFonts w:hint="cs"/>
                <w:b/>
                <w:bCs/>
                <w:rtl/>
                <w:lang w:bidi="ar-MA"/>
              </w:rPr>
              <w:t>المعادلتين</w:t>
            </w:r>
            <w:proofErr w:type="gramEnd"/>
            <w:r w:rsidRPr="003625C4">
              <w:rPr>
                <w:rFonts w:hint="cs"/>
                <w:b/>
                <w:bCs/>
                <w:rtl/>
                <w:lang w:bidi="ar-MA"/>
              </w:rPr>
              <w:t xml:space="preserve"> الزمنيتين</w:t>
            </w:r>
          </w:p>
          <w:p w:rsidR="002C2D06" w:rsidRPr="003625C4" w:rsidRDefault="002A03B5" w:rsidP="00A65DD0">
            <w:pPr>
              <w:bidi/>
              <w:rPr>
                <w:b/>
                <w:bCs/>
                <w:rtl/>
                <w:lang w:bidi="ar-M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lang w:bidi="ar-MA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bidi="ar-M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bidi="ar-MA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bidi="ar-MA"/>
                        </w:rPr>
                        <m:t>.cos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bidi="ar-M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α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bidi="ar-MA"/>
                        </w:rPr>
                        <m:t>.t+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 xml:space="preserve">0                              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y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=-0,5.g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.sin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α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.t+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0</m:t>
                          </m:r>
                        </m:sub>
                      </m:sSub>
                    </m:e>
                  </m:eqArr>
                </m:e>
              </m:d>
            </m:oMath>
            <w:r w:rsidR="002C2D06" w:rsidRPr="003625C4"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  <w:p w:rsidR="002C2D06" w:rsidRPr="003625C4" w:rsidRDefault="002C2D06" w:rsidP="00A65DD0">
            <w:pPr>
              <w:bidi/>
              <w:rPr>
                <w:b/>
                <w:bCs/>
                <w:lang w:bidi="ar-MA"/>
              </w:rPr>
            </w:pPr>
            <w:r w:rsidRPr="003625C4">
              <w:rPr>
                <w:rFonts w:hint="cs"/>
                <w:b/>
                <w:bCs/>
                <w:rtl/>
                <w:lang w:bidi="ar-MA"/>
              </w:rPr>
              <w:t>معادلة المسار</w:t>
            </w:r>
          </w:p>
          <w:p w:rsidR="002C2D06" w:rsidRPr="003625C4" w:rsidRDefault="002C2D06" w:rsidP="00547C9E">
            <w:pPr>
              <w:bidi/>
              <w:rPr>
                <w:b/>
                <w:bCs/>
                <w:lang w:bidi="ar-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bidi="ar-MA"/>
                  </w:rPr>
                  <m:t xml:space="preserve"> y</m:t>
                </m:r>
                <m:d>
                  <m:dPr>
                    <m:ctrlPr>
                      <w:rPr>
                        <w:rFonts w:ascii="Cambria Math" w:hAnsi="Cambria Math"/>
                        <w:lang w:bidi="ar-M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MA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bidi="ar-MA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lang w:bidi="ar-M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MA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.x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MA"/>
                      </w:rPr>
                      <m:t>2.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bidi="ar-MA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[V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MA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cos⁡(α)]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bidi="ar-MA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bidi="ar-MA"/>
                  </w:rPr>
                  <m:t>+tan</m:t>
                </m:r>
                <m:d>
                  <m:dPr>
                    <m:ctrlPr>
                      <w:rPr>
                        <w:rFonts w:ascii="Cambria Math" w:hAnsi="Cambria Math"/>
                        <w:lang w:bidi="ar-M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MA"/>
                      </w:rPr>
                      <m:t>α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bidi="ar-MA"/>
                  </w:rPr>
                  <m:t>.x+</m:t>
                </m:r>
                <m:sSub>
                  <m:sSubPr>
                    <m:ctrlPr>
                      <w:rPr>
                        <w:rFonts w:ascii="Cambria Math" w:hAnsi="Cambria Math"/>
                        <w:lang w:bidi="ar-M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MA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bidi="ar-MA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33" w:type="dxa"/>
            <w:vMerge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extDirection w:val="btLr"/>
          </w:tcPr>
          <w:p w:rsidR="002C2D06" w:rsidRPr="00CC5B1D" w:rsidRDefault="002C2D06" w:rsidP="00CC5B1D">
            <w:pPr>
              <w:ind w:left="113" w:right="113"/>
              <w:rPr>
                <w:b/>
                <w:bCs/>
                <w:rtl/>
              </w:rPr>
            </w:pPr>
          </w:p>
        </w:tc>
      </w:tr>
      <w:tr w:rsidR="00E00362" w:rsidTr="00E00362">
        <w:tc>
          <w:tcPr>
            <w:tcW w:w="11131" w:type="dxa"/>
            <w:gridSpan w:val="15"/>
            <w:tcBorders>
              <w:left w:val="nil"/>
              <w:right w:val="nil"/>
            </w:tcBorders>
          </w:tcPr>
          <w:p w:rsidR="00E00362" w:rsidRPr="00735E42" w:rsidRDefault="00E00362" w:rsidP="00E00362">
            <w:pPr>
              <w:rPr>
                <w:sz w:val="10"/>
                <w:szCs w:val="10"/>
              </w:rPr>
            </w:pPr>
          </w:p>
        </w:tc>
      </w:tr>
      <w:tr w:rsidR="00547C9E" w:rsidTr="00A7645F">
        <w:trPr>
          <w:cantSplit/>
          <w:trHeight w:val="180"/>
        </w:trPr>
        <w:tc>
          <w:tcPr>
            <w:tcW w:w="4786" w:type="dxa"/>
            <w:gridSpan w:val="5"/>
            <w:tcBorders>
              <w:bottom w:val="single" w:sz="2" w:space="0" w:color="auto"/>
            </w:tcBorders>
          </w:tcPr>
          <w:p w:rsidR="00547C9E" w:rsidRPr="003625C4" w:rsidRDefault="00547C9E" w:rsidP="00547C9E">
            <w:pPr>
              <w:jc w:val="center"/>
            </w:pPr>
            <w:proofErr w:type="spellStart"/>
            <w:r w:rsidRPr="003625C4">
              <w:rPr>
                <w:rFonts w:hint="cs"/>
                <w:rtl/>
                <w:lang w:bidi="ar-MA"/>
              </w:rPr>
              <w:t>الاقمار</w:t>
            </w:r>
            <w:proofErr w:type="spellEnd"/>
            <w:r w:rsidRPr="003625C4">
              <w:rPr>
                <w:rFonts w:hint="cs"/>
                <w:rtl/>
                <w:lang w:bidi="ar-MA"/>
              </w:rPr>
              <w:t xml:space="preserve"> الاصطناعية و الكواكب</w:t>
            </w:r>
          </w:p>
        </w:tc>
        <w:tc>
          <w:tcPr>
            <w:tcW w:w="5812" w:type="dxa"/>
            <w:gridSpan w:val="9"/>
            <w:tcBorders>
              <w:bottom w:val="single" w:sz="2" w:space="0" w:color="auto"/>
            </w:tcBorders>
          </w:tcPr>
          <w:p w:rsidR="00547C9E" w:rsidRPr="003625C4" w:rsidRDefault="00547C9E" w:rsidP="00547C9E">
            <w:pPr>
              <w:jc w:val="center"/>
            </w:pPr>
            <w:r w:rsidRPr="003625C4">
              <w:rPr>
                <w:rFonts w:hint="cs"/>
                <w:rtl/>
                <w:lang w:bidi="ar-MA"/>
              </w:rPr>
              <w:t>حركة دقيقة في مجال كهر-مغنطيسي</w:t>
            </w:r>
          </w:p>
        </w:tc>
        <w:tc>
          <w:tcPr>
            <w:tcW w:w="533" w:type="dxa"/>
            <w:vMerge w:val="restart"/>
            <w:shd w:val="clear" w:color="auto" w:fill="DDD9C3" w:themeFill="background2" w:themeFillShade="E6"/>
            <w:textDirection w:val="btLr"/>
          </w:tcPr>
          <w:p w:rsidR="00547C9E" w:rsidRDefault="008A25FD" w:rsidP="00547C9E">
            <w:pPr>
              <w:ind w:left="113" w:right="113"/>
              <w:jc w:val="center"/>
            </w:pPr>
            <w:r w:rsidRPr="00CC5B1D">
              <w:rPr>
                <w:rFonts w:hint="cs"/>
                <w:b/>
                <w:bCs/>
                <w:sz w:val="24"/>
                <w:szCs w:val="24"/>
                <w:rtl/>
              </w:rPr>
              <w:t>تطبيقات القانون الثاني لنيوتن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حركة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مستوية</w:t>
            </w:r>
          </w:p>
        </w:tc>
      </w:tr>
      <w:tr w:rsidR="00547C9E" w:rsidTr="00A7645F">
        <w:trPr>
          <w:cantSplit/>
          <w:trHeight w:val="1814"/>
        </w:trPr>
        <w:tc>
          <w:tcPr>
            <w:tcW w:w="4786" w:type="dxa"/>
            <w:gridSpan w:val="5"/>
            <w:tcBorders>
              <w:top w:val="single" w:sz="2" w:space="0" w:color="auto"/>
              <w:bottom w:val="single" w:sz="4" w:space="0" w:color="000000" w:themeColor="text1"/>
            </w:tcBorders>
          </w:tcPr>
          <w:p w:rsidR="00FF4A1B" w:rsidRPr="003625C4" w:rsidRDefault="00FF4A1B" w:rsidP="00017A77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- القانون الثالث </w:t>
            </w:r>
            <w:proofErr w:type="spellStart"/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>لكيبلير</w:t>
            </w:r>
            <w:proofErr w:type="spellEnd"/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017A77"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theme="majorBidi"/>
                      <w:lang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bidi="ar-MA"/>
                    </w:rPr>
                    <m:t>4.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π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bidi="ar-MA"/>
                    </w:rPr>
                    <m:t>G.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bidi="ar-MA"/>
                        </w:rPr>
                        <m:t>S</m:t>
                      </m:r>
                    </m:sub>
                  </m:sSub>
                </m:den>
              </m:f>
            </m:oMath>
            <w:r w:rsidR="00017A77"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  ( الكواكب حول الشمس )</w:t>
            </w:r>
          </w:p>
          <w:p w:rsidR="00547C9E" w:rsidRPr="003625C4" w:rsidRDefault="00547C9E" w:rsidP="00FF4A1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>-</w:t>
            </w:r>
            <w:r w:rsidRPr="003625C4">
              <w:rPr>
                <w:rFonts w:asciiTheme="majorBidi" w:hAnsiTheme="majorBidi" w:cstheme="majorBidi"/>
                <w:rtl/>
                <w:lang w:bidi="ar-MA"/>
              </w:rPr>
              <w:t xml:space="preserve"> بالنسبة لحركة دائرية منتظمة تكون متجهة التسارع </w:t>
            </w:r>
            <w:proofErr w:type="spellStart"/>
            <w:r w:rsidRPr="003625C4">
              <w:rPr>
                <w:rFonts w:asciiTheme="majorBidi" w:hAnsiTheme="majorBidi" w:cstheme="majorBidi"/>
                <w:rtl/>
                <w:lang w:bidi="ar-MA"/>
              </w:rPr>
              <w:t>انجذابية</w:t>
            </w:r>
            <w:proofErr w:type="spellEnd"/>
            <w:r w:rsidRPr="003625C4">
              <w:rPr>
                <w:rFonts w:asciiTheme="majorBidi" w:hAnsiTheme="majorBidi" w:cstheme="majorBidi"/>
                <w:rtl/>
                <w:lang w:bidi="ar-MA"/>
              </w:rPr>
              <w:t xml:space="preserve"> مركزية</w:t>
            </w:r>
            <w:r w:rsidRPr="003625C4">
              <w:rPr>
                <w:rFonts w:asciiTheme="majorBidi" w:hAnsiTheme="majorBidi" w:cstheme="majorBidi"/>
              </w:rPr>
              <w:t xml:space="preserve"> </w:t>
            </w:r>
            <w:r w:rsidRPr="003625C4">
              <w:rPr>
                <w:position w:val="-12"/>
                <w:sz w:val="24"/>
                <w:szCs w:val="24"/>
              </w:rPr>
              <w:object w:dxaOrig="780" w:dyaOrig="440">
                <v:shape id="_x0000_i1027" type="#_x0000_t75" style="width:38.75pt;height:21.45pt" o:ole="">
                  <v:imagedata r:id="rId13" o:title=""/>
                </v:shape>
                <o:OLEObject Type="Embed" ProgID="Equation.DSMT4" ShapeID="_x0000_i1027" DrawAspect="Content" ObjectID="_1488572160" r:id="rId14"/>
              </w:object>
            </w:r>
            <w:r w:rsidRPr="003625C4">
              <w:rPr>
                <w:rFonts w:asciiTheme="majorBidi" w:hAnsiTheme="majorBidi" w:cstheme="majorBidi"/>
              </w:rPr>
              <w:t xml:space="preserve">    </w:t>
            </w:r>
            <w:r w:rsidRPr="003625C4">
              <w:rPr>
                <w:rFonts w:asciiTheme="majorBidi" w:hAnsiTheme="majorBidi" w:cstheme="majorBidi"/>
                <w:rtl/>
                <w:lang w:bidi="ar-MA"/>
              </w:rPr>
              <w:t xml:space="preserve">  </w:t>
            </w:r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>(معلم فريني )</w:t>
            </w:r>
          </w:p>
          <w:p w:rsidR="009F43B0" w:rsidRDefault="00547C9E" w:rsidP="00FF4A1B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- تخضع الكواكب </w:t>
            </w:r>
            <w:proofErr w:type="spellStart"/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>الى</w:t>
            </w:r>
            <w:proofErr w:type="spellEnd"/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 قوة </w:t>
            </w:r>
          </w:p>
          <w:p w:rsidR="00547C9E" w:rsidRPr="003625C4" w:rsidRDefault="00547C9E" w:rsidP="009F43B0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جذب </w:t>
            </w:r>
            <w:proofErr w:type="spellStart"/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>الشمش</w:t>
            </w:r>
            <w:proofErr w:type="spellEnd"/>
            <w:r w:rsidR="00FF4A1B"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: </w:t>
            </w:r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FF4A1B" w:rsidRPr="003625C4">
              <w:rPr>
                <w:rFonts w:asciiTheme="majorBidi" w:hAnsiTheme="majorBidi" w:cstheme="majorBidi"/>
                <w:lang w:bidi="ar-MA"/>
              </w:rPr>
              <w:t xml:space="preserve">.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lang w:bidi="ar-MA"/>
                    </w:rPr>
                    <m:t>n</m:t>
                  </m:r>
                </m:e>
              </m:acc>
            </m:oMath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lang w:bidi="ar-MA"/>
                    </w:rPr>
                    <m:t>F</m:t>
                  </m:r>
                </m:e>
              </m:acc>
            </m:oMath>
            <w:r w:rsidR="00FF4A1B" w:rsidRPr="003625C4">
              <w:rPr>
                <w:rFonts w:asciiTheme="majorBidi" w:hAnsiTheme="majorBidi" w:cstheme="majorBidi"/>
                <w:lang w:bidi="ar-MA"/>
              </w:rPr>
              <w:t>=G.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theme="majorBidi"/>
                      <w:lang w:bidi="ar-MA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P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(SP)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2</m:t>
                      </m:r>
                    </m:sup>
                  </m:sSup>
                </m:den>
              </m:f>
            </m:oMath>
          </w:p>
          <w:p w:rsidR="00FF4A1B" w:rsidRPr="003625C4" w:rsidRDefault="00547C9E" w:rsidP="00FF4A1B">
            <w:pPr>
              <w:bidi/>
              <w:rPr>
                <w:rFonts w:asciiTheme="majorBidi" w:hAnsiTheme="majorBidi" w:cstheme="majorBidi"/>
                <w:rtl/>
              </w:rPr>
            </w:pPr>
            <w:r w:rsidRPr="003625C4">
              <w:rPr>
                <w:rFonts w:asciiTheme="majorBidi" w:hAnsiTheme="majorBidi" w:cstheme="majorBidi"/>
                <w:rtl/>
              </w:rPr>
              <w:t xml:space="preserve">متجهة </w:t>
            </w:r>
            <w:proofErr w:type="gramStart"/>
            <w:r w:rsidRPr="003625C4">
              <w:rPr>
                <w:rFonts w:asciiTheme="majorBidi" w:hAnsiTheme="majorBidi" w:cstheme="majorBidi"/>
                <w:rtl/>
              </w:rPr>
              <w:t>التسارع</w:t>
            </w:r>
            <w:r w:rsidR="00FF4A1B"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 :</w:t>
            </w:r>
            <w:proofErr w:type="gramEnd"/>
            <w:r w:rsidR="00FF4A1B" w:rsidRPr="003625C4">
              <w:rPr>
                <w:rFonts w:asciiTheme="majorBidi" w:hAnsiTheme="majorBidi" w:cstheme="majorBidi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a</m:t>
                  </m:r>
                </m:e>
              </m:acc>
              <m:r>
                <w:rPr>
                  <w:rFonts w:ascii="Cambria Math" w:hAnsi="Cambria Math" w:cstheme="majorBidi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MA"/>
                </w:rPr>
                <m:t>G.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S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(SP)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lang w:bidi="ar-MA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lang w:bidi="ar-MA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lang w:bidi="ar-MA"/>
                    </w:rPr>
                    <m:t>n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lang w:bidi="ar-MA"/>
                </w:rPr>
                <m:t xml:space="preserve">  </m:t>
              </m:r>
            </m:oMath>
            <w:r w:rsidRPr="003625C4">
              <w:rPr>
                <w:rFonts w:asciiTheme="majorBidi" w:hAnsiTheme="majorBidi" w:cstheme="majorBidi"/>
                <w:rtl/>
              </w:rPr>
              <w:t xml:space="preserve">     </w:t>
            </w:r>
          </w:p>
          <w:p w:rsidR="00FF4A1B" w:rsidRPr="003625C4" w:rsidRDefault="002A03B5" w:rsidP="00FF4A1B">
            <w:pPr>
              <w:bidi/>
              <w:rPr>
                <w:rFonts w:asciiTheme="majorBidi" w:hAnsiTheme="majorBidi" w:cstheme="majorBidi"/>
              </w:rPr>
            </w:pPr>
            <w:r w:rsidRPr="002A03B5">
              <w:rPr>
                <w:noProof/>
              </w:rPr>
              <w:pict>
                <v:shape id="_x0000_s1039" type="#_x0000_t75" style="position:absolute;left:0;text-align:left;margin-left:3.9pt;margin-top:-63.3pt;width:80.3pt;height:73.4pt;z-index:251666432" wrapcoords="-202 0 -202 21380 21600 21380 21600 0 -202 0">
                  <v:imagedata r:id="rId15" o:title=""/>
                  <w10:wrap type="tight"/>
                </v:shape>
                <o:OLEObject Type="Embed" ProgID="PBrush" ShapeID="_x0000_s1039" DrawAspect="Content" ObjectID="_1488572179" r:id="rId16"/>
              </w:pict>
            </w:r>
            <w:proofErr w:type="gramStart"/>
            <w:r w:rsidR="00FF4A1B" w:rsidRPr="003625C4">
              <w:rPr>
                <w:rFonts w:asciiTheme="majorBidi" w:hAnsiTheme="majorBidi" w:cstheme="majorBidi" w:hint="cs"/>
                <w:rtl/>
              </w:rPr>
              <w:t>-</w:t>
            </w:r>
            <w:r w:rsidR="00FF4A1B" w:rsidRPr="003625C4">
              <w:rPr>
                <w:rFonts w:asciiTheme="majorBidi" w:hAnsiTheme="majorBidi" w:cstheme="majorBidi"/>
                <w:rtl/>
              </w:rPr>
              <w:t xml:space="preserve"> </w:t>
            </w:r>
            <w:r w:rsidR="00FF4A1B" w:rsidRPr="003625C4">
              <w:rPr>
                <w:rFonts w:asciiTheme="majorBidi" w:hAnsiTheme="majorBidi" w:cstheme="majorBidi" w:hint="cs"/>
                <w:rtl/>
              </w:rPr>
              <w:t xml:space="preserve"> تعبير</w:t>
            </w:r>
            <w:proofErr w:type="gramEnd"/>
            <w:r w:rsidR="00FF4A1B" w:rsidRPr="003625C4">
              <w:rPr>
                <w:rFonts w:asciiTheme="majorBidi" w:hAnsiTheme="majorBidi" w:cstheme="majorBidi" w:hint="cs"/>
                <w:rtl/>
              </w:rPr>
              <w:t xml:space="preserve"> السرعة : </w:t>
            </w:r>
            <w:r w:rsidR="00FF4A1B" w:rsidRPr="003625C4">
              <w:rPr>
                <w:rFonts w:asciiTheme="majorBidi" w:hAnsiTheme="majorBidi" w:cstheme="majorBidi"/>
              </w:rPr>
              <w:t>v=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</w:rPr>
                        <m:t>G.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S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(SP)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="00547C9E" w:rsidRPr="003625C4">
              <w:rPr>
                <w:rFonts w:asciiTheme="majorBidi" w:hAnsiTheme="majorBidi" w:cstheme="majorBidi"/>
                <w:rtl/>
              </w:rPr>
              <w:t xml:space="preserve">     </w:t>
            </w:r>
          </w:p>
          <w:p w:rsidR="00547C9E" w:rsidRPr="003625C4" w:rsidRDefault="00FF4A1B" w:rsidP="00017A77">
            <w:pPr>
              <w:bidi/>
              <w:rPr>
                <w:rFonts w:asciiTheme="majorBidi" w:hAnsiTheme="majorBidi" w:cstheme="majorBidi"/>
                <w:rtl/>
              </w:rPr>
            </w:pPr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- تعبير الدور </w:t>
            </w:r>
            <w:proofErr w:type="gramStart"/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>المداري :</w:t>
            </w:r>
            <w:proofErr w:type="gramEnd"/>
            <w:r w:rsidRPr="003625C4">
              <w:rPr>
                <w:rFonts w:asciiTheme="majorBidi" w:hAnsiTheme="majorBidi" w:cstheme="majorBidi"/>
                <w:lang w:bidi="ar-MA"/>
              </w:rPr>
              <w:t>= 2.</w:t>
            </w:r>
            <m:oMath>
              <m:r>
                <w:rPr>
                  <w:rFonts w:ascii="Cambria Math" w:hAnsi="Cambria Math" w:cs="Cambria Math" w:hint="cs"/>
                  <w:rtl/>
                  <w:lang w:bidi="ar-MA"/>
                </w:rPr>
                <m:t>π</m:t>
              </m:r>
              <m:r>
                <w:rPr>
                  <w:rFonts w:ascii="Cambria Math" w:hAnsi="Cambria Math" w:cstheme="majorBidi"/>
                  <w:lang w:bidi="ar-MA"/>
                </w:rPr>
                <m:t>.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lang w:bidi="ar-MA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</w:rPr>
                                <m:t>S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</w:rPr>
                            <m:t>+h)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G.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S</m:t>
                          </m:r>
                        </m:sub>
                      </m:sSub>
                    </m:den>
                  </m:f>
                </m:e>
              </m:rad>
            </m:oMath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Pr="003625C4">
              <w:rPr>
                <w:rFonts w:asciiTheme="majorBidi" w:hAnsiTheme="majorBidi" w:cstheme="majorBidi"/>
                <w:lang w:bidi="ar-MA"/>
              </w:rPr>
              <w:t>T=2.</w:t>
            </w:r>
            <m:oMath>
              <m:r>
                <w:rPr>
                  <w:rFonts w:ascii="Cambria Math" w:hAnsi="Cambria Math" w:cs="Cambria Math" w:hint="cs"/>
                  <w:rtl/>
                  <w:lang w:bidi="ar-MA"/>
                </w:rPr>
                <m:t>π</m:t>
              </m:r>
              <m:r>
                <w:rPr>
                  <w:rFonts w:ascii="Cambria Math" w:hAnsi="Cambria Math" w:cstheme="majorBidi"/>
                  <w:lang w:bidi="ar-MA"/>
                </w:rPr>
                <m:t>.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lang w:bidi="ar-MA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lang w:bidi="ar-MA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(SP)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theme="majorBidi"/>
                        </w:rPr>
                        <m:t>G.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S</m:t>
                          </m:r>
                        </m:sub>
                      </m:sSub>
                    </m:den>
                  </m:f>
                </m:e>
              </m:rad>
            </m:oMath>
            <w:r w:rsidR="00547C9E" w:rsidRPr="003625C4">
              <w:rPr>
                <w:rFonts w:asciiTheme="majorBidi" w:hAnsiTheme="majorBidi" w:cstheme="majorBidi"/>
                <w:rtl/>
              </w:rPr>
              <w:t xml:space="preserve">                                                                              </w:t>
            </w:r>
          </w:p>
          <w:p w:rsidR="00547C9E" w:rsidRDefault="009F43B0" w:rsidP="009F43B0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تبقى العلاقات صالحة في حالة دوران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MA"/>
              </w:rPr>
              <w:t>الاقمار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حول الكواكب </w:t>
            </w:r>
          </w:p>
          <w:p w:rsidR="009F43B0" w:rsidRPr="009F43B0" w:rsidRDefault="009F43B0" w:rsidP="009F43B0">
            <w:pPr>
              <w:bidi/>
              <w:rPr>
                <w:rFonts w:asciiTheme="majorBidi" w:hAnsiTheme="majorBidi" w:cstheme="majorBidi"/>
                <w:vertAlign w:val="subscript"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يتم استبدال كتلة الشمس بكتلة الكوكب </w:t>
            </w:r>
            <w:r>
              <w:rPr>
                <w:rFonts w:asciiTheme="majorBidi" w:hAnsiTheme="majorBidi" w:cstheme="majorBidi"/>
                <w:lang w:bidi="ar-MA"/>
              </w:rPr>
              <w:t>M</w:t>
            </w:r>
            <w:r>
              <w:rPr>
                <w:rFonts w:asciiTheme="majorBidi" w:hAnsiTheme="majorBidi" w:cstheme="majorBidi"/>
                <w:vertAlign w:val="subscript"/>
                <w:lang w:bidi="ar-MA"/>
              </w:rPr>
              <w:t>P</w:t>
            </w:r>
          </w:p>
        </w:tc>
        <w:tc>
          <w:tcPr>
            <w:tcW w:w="5812" w:type="dxa"/>
            <w:gridSpan w:val="9"/>
            <w:tcBorders>
              <w:top w:val="single" w:sz="2" w:space="0" w:color="auto"/>
              <w:bottom w:val="single" w:sz="4" w:space="0" w:color="000000" w:themeColor="text1"/>
            </w:tcBorders>
          </w:tcPr>
          <w:p w:rsidR="00547C9E" w:rsidRPr="003625C4" w:rsidRDefault="00CE7B6A" w:rsidP="00C07584">
            <w:pPr>
              <w:jc w:val="right"/>
              <w:rPr>
                <w:rtl/>
                <w:lang w:bidi="ar-MA"/>
              </w:rPr>
            </w:pPr>
            <w:r w:rsidRPr="003625C4">
              <w:rPr>
                <w:rFonts w:hint="cs"/>
                <w:bdr w:val="single" w:sz="4" w:space="0" w:color="auto"/>
                <w:rtl/>
                <w:lang w:bidi="ar-MA"/>
              </w:rPr>
              <w:t xml:space="preserve">في مجال </w:t>
            </w:r>
            <w:proofErr w:type="spellStart"/>
            <w:r w:rsidR="00C07584" w:rsidRPr="003625C4">
              <w:rPr>
                <w:rFonts w:hint="cs"/>
                <w:bdr w:val="single" w:sz="4" w:space="0" w:color="auto"/>
                <w:rtl/>
                <w:lang w:bidi="ar-MA"/>
              </w:rPr>
              <w:t>كهرساكن</w:t>
            </w:r>
            <w:proofErr w:type="spellEnd"/>
          </w:p>
          <w:p w:rsidR="00C07584" w:rsidRPr="003625C4" w:rsidRDefault="00615346" w:rsidP="00615346">
            <w:pPr>
              <w:bidi/>
              <w:rPr>
                <w:lang w:bidi="ar-MA"/>
              </w:rPr>
            </w:pPr>
            <w:r w:rsidRPr="003625C4">
              <w:rPr>
                <w:rFonts w:hint="cs"/>
                <w:rtl/>
                <w:lang w:bidi="ar-MA"/>
              </w:rPr>
              <w:t xml:space="preserve">- </w:t>
            </w:r>
            <w:r w:rsidR="00C07584" w:rsidRPr="003625C4">
              <w:rPr>
                <w:rFonts w:hint="cs"/>
                <w:rtl/>
              </w:rPr>
              <w:t>تخضع الدقيقة ل</w:t>
            </w:r>
            <w:proofErr w:type="spellStart"/>
            <w:r w:rsidR="00C07584" w:rsidRPr="003625C4">
              <w:rPr>
                <w:rFonts w:hint="cs"/>
                <w:rtl/>
                <w:lang w:bidi="ar-MA"/>
              </w:rPr>
              <w:t>ل</w:t>
            </w:r>
            <w:proofErr w:type="spellEnd"/>
            <w:r w:rsidR="00C07584" w:rsidRPr="003625C4">
              <w:rPr>
                <w:rFonts w:hint="cs"/>
                <w:rtl/>
              </w:rPr>
              <w:t xml:space="preserve">قوة </w:t>
            </w:r>
            <w:proofErr w:type="spellStart"/>
            <w:r w:rsidR="00C07584" w:rsidRPr="003625C4">
              <w:rPr>
                <w:rFonts w:hint="cs"/>
                <w:rtl/>
              </w:rPr>
              <w:t>الكهرساكنة</w:t>
            </w:r>
            <w:proofErr w:type="spellEnd"/>
            <w:r w:rsidR="00C07584" w:rsidRPr="003625C4">
              <w:rPr>
                <w:rFonts w:hint="cs"/>
                <w:rtl/>
              </w:rPr>
              <w:t xml:space="preserve"> : </w:t>
            </w:r>
            <w:r w:rsidR="00C07584" w:rsidRPr="003625C4">
              <w:t xml:space="preserve"> =e.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oMath>
            <w:r w:rsidR="00C07584" w:rsidRPr="003625C4">
              <w:rPr>
                <w:rFonts w:hint="cs"/>
                <w:rtl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</w:p>
          <w:p w:rsidR="00C07584" w:rsidRPr="003625C4" w:rsidRDefault="002A03B5" w:rsidP="00273FC0">
            <w:pPr>
              <w:bidi/>
              <w:rPr>
                <w:rtl/>
                <w:lang w:bidi="ar-MA"/>
              </w:rPr>
            </w:pPr>
            <w:r>
              <w:rPr>
                <w:noProof/>
                <w:rtl/>
              </w:rPr>
              <w:pict>
                <v:shape id="_x0000_s1036" type="#_x0000_t75" style="position:absolute;left:0;text-align:left;margin-left:.25pt;margin-top:-22.3pt;width:100.4pt;height:40.3pt;z-index:251660288" wrapcoords="-191 0 -191 21207 21600 21207 21600 0 -191 0">
                  <v:imagedata r:id="rId17" o:title=""/>
                  <w10:wrap type="tight"/>
                </v:shape>
                <o:OLEObject Type="Embed" ProgID="PBrush" ShapeID="_x0000_s1036" DrawAspect="Content" ObjectID="_1488572180" r:id="rId18"/>
              </w:pict>
            </w:r>
            <w:r w:rsidR="00C07584" w:rsidRPr="003625C4">
              <w:t>-</w:t>
            </w:r>
            <w:r w:rsidR="00615346" w:rsidRPr="003625C4">
              <w:rPr>
                <w:rtl/>
              </w:rPr>
              <w:t xml:space="preserve"> تطبيق القانون الثاني لنيوتن: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=m.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x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</w:rPr>
                        <m:t>q.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=m</m:t>
                      </m:r>
                      <m:r>
                        <w:rPr>
                          <w:rFonts w:ascii="Cambria Math" w:hAnsi="Cambria Math"/>
                          <w:lang w:bidi="ar-MA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y</m:t>
                          </m:r>
                        </m:sub>
                      </m:sSub>
                    </m:e>
                  </m:eqArr>
                </m:e>
              </m:d>
            </m:oMath>
            <w:r w:rsidR="00C07584" w:rsidRPr="003625C4">
              <w:rPr>
                <w:rFonts w:hint="cs"/>
                <w:rtl/>
              </w:rPr>
              <w:t xml:space="preserve">  </w:t>
            </w:r>
            <w:r w:rsidR="00C07584">
              <w:rPr>
                <w:rFonts w:ascii="Cambria Math" w:hAnsi="Cambria Math"/>
                <w:lang w:bidi="ar-MA"/>
              </w:rPr>
              <w:br/>
            </w:r>
            <w:r w:rsidR="00C07584" w:rsidRPr="003625C4">
              <w:rPr>
                <w:lang w:bidi="ar-MA"/>
              </w:rPr>
              <w:t xml:space="preserve">- </w:t>
            </w:r>
            <w:r w:rsidR="00273FC0" w:rsidRPr="003625C4">
              <w:rPr>
                <w:rFonts w:hint="cs"/>
                <w:rtl/>
                <w:lang w:bidi="ar-MA"/>
              </w:rPr>
              <w:t xml:space="preserve"> المعادلات الزمنية  </w:t>
            </w:r>
            <w:r w:rsidR="00C07584" w:rsidRPr="003625C4">
              <w:rPr>
                <w:rFonts w:hint="cs"/>
                <w:rtl/>
                <w:lang w:bidi="ar-MA"/>
              </w:rPr>
              <w:t xml:space="preserve"> تنطلق الدقيقة عند </w:t>
            </w:r>
            <w:r w:rsidR="00C07584" w:rsidRPr="003625C4">
              <w:rPr>
                <w:lang w:bidi="ar-MA"/>
              </w:rPr>
              <w:t>t=0</w:t>
            </w:r>
            <w:r w:rsidR="00C07584" w:rsidRPr="003625C4">
              <w:rPr>
                <w:rFonts w:hint="cs"/>
                <w:rtl/>
                <w:lang w:bidi="ar-MA"/>
              </w:rPr>
              <w:t xml:space="preserve"> من موضـــع </w:t>
            </w:r>
            <w:r w:rsidR="00C07584" w:rsidRPr="003625C4">
              <w:rPr>
                <w:lang w:bidi="ar-MA"/>
              </w:rPr>
              <w:t>A(x</w:t>
            </w:r>
            <w:r w:rsidR="00C07584" w:rsidRPr="003625C4">
              <w:rPr>
                <w:vertAlign w:val="subscript"/>
                <w:lang w:bidi="ar-MA"/>
              </w:rPr>
              <w:t>0 </w:t>
            </w:r>
            <w:r w:rsidR="00C07584" w:rsidRPr="003625C4">
              <w:rPr>
                <w:lang w:bidi="ar-MA"/>
              </w:rPr>
              <w:t xml:space="preserve">; </w:t>
            </w:r>
            <w:proofErr w:type="gramStart"/>
            <w:r w:rsidR="00C07584" w:rsidRPr="003625C4">
              <w:rPr>
                <w:lang w:bidi="ar-MA"/>
              </w:rPr>
              <w:t>y</w:t>
            </w:r>
            <w:r w:rsidR="00C07584" w:rsidRPr="003625C4">
              <w:rPr>
                <w:vertAlign w:val="subscript"/>
                <w:lang w:bidi="ar-MA"/>
              </w:rPr>
              <w:t>0</w:t>
            </w:r>
            <w:r w:rsidR="00C07584" w:rsidRPr="003625C4">
              <w:rPr>
                <w:lang w:bidi="ar-MA"/>
              </w:rPr>
              <w:t xml:space="preserve"> )</w:t>
            </w:r>
            <w:proofErr w:type="gramEnd"/>
          </w:p>
          <w:p w:rsidR="00C07584" w:rsidRPr="003625C4" w:rsidRDefault="00C07584" w:rsidP="00C07584">
            <w:pPr>
              <w:bidi/>
              <w:rPr>
                <w:rtl/>
                <w:lang w:bidi="ar-MA"/>
              </w:rPr>
            </w:pPr>
            <w:r w:rsidRPr="003625C4">
              <w:rPr>
                <w:rFonts w:hint="cs"/>
                <w:rtl/>
                <w:lang w:bidi="ar-MA"/>
              </w:rPr>
              <w:t xml:space="preserve">بسرعة </w:t>
            </w:r>
            <w:proofErr w:type="spellStart"/>
            <w:r w:rsidRPr="003625C4">
              <w:rPr>
                <w:rFonts w:hint="cs"/>
                <w:rtl/>
                <w:lang w:bidi="ar-MA"/>
              </w:rPr>
              <w:t>بدئية</w:t>
            </w:r>
            <w:proofErr w:type="spellEnd"/>
            <w:r w:rsidRPr="003625C4">
              <w:rPr>
                <w:lang w:bidi="ar-MA"/>
              </w:rPr>
              <w:t>V</w:t>
            </w:r>
            <w:r w:rsidRPr="003625C4">
              <w:rPr>
                <w:vertAlign w:val="subscript"/>
                <w:lang w:bidi="ar-MA"/>
              </w:rPr>
              <w:t>0y</w:t>
            </w:r>
            <w:r w:rsidRPr="003625C4">
              <w:rPr>
                <w:lang w:bidi="ar-MA"/>
              </w:rPr>
              <w:t>=V</w:t>
            </w:r>
            <w:r w:rsidRPr="003625C4">
              <w:rPr>
                <w:vertAlign w:val="subscript"/>
                <w:lang w:bidi="ar-MA"/>
              </w:rPr>
              <w:t>0</w:t>
            </w:r>
            <w:r w:rsidRPr="003625C4">
              <w:rPr>
                <w:lang w:bidi="ar-MA"/>
              </w:rPr>
              <w:t>.</w:t>
            </w:r>
            <w:proofErr w:type="gramStart"/>
            <w:r w:rsidRPr="003625C4">
              <w:rPr>
                <w:lang w:bidi="ar-MA"/>
              </w:rPr>
              <w:t>cos(</w:t>
            </w:r>
            <w:proofErr w:type="gramEnd"/>
            <w:r w:rsidRPr="003625C4">
              <w:rPr>
                <w:lang w:bidi="ar-MA"/>
              </w:rPr>
              <w:sym w:font="Symbol" w:char="F061"/>
            </w:r>
            <w:r w:rsidRPr="003625C4">
              <w:rPr>
                <w:lang w:bidi="ar-MA"/>
              </w:rPr>
              <w:t>) ; V</w:t>
            </w:r>
            <w:r w:rsidRPr="003625C4">
              <w:rPr>
                <w:vertAlign w:val="subscript"/>
                <w:lang w:bidi="ar-MA"/>
              </w:rPr>
              <w:t>0x</w:t>
            </w:r>
            <w:r w:rsidRPr="003625C4">
              <w:rPr>
                <w:lang w:bidi="ar-MA"/>
              </w:rPr>
              <w:t>= V</w:t>
            </w:r>
            <w:r w:rsidRPr="003625C4">
              <w:rPr>
                <w:vertAlign w:val="subscript"/>
                <w:lang w:bidi="ar-MA"/>
              </w:rPr>
              <w:t>0</w:t>
            </w:r>
            <w:r w:rsidRPr="003625C4">
              <w:rPr>
                <w:lang w:bidi="ar-MA"/>
              </w:rPr>
              <w:t>.cos(</w:t>
            </w:r>
            <w:r w:rsidRPr="003625C4">
              <w:rPr>
                <w:lang w:bidi="ar-MA"/>
              </w:rPr>
              <w:sym w:font="Symbol" w:char="F061"/>
            </w:r>
            <w:r w:rsidRPr="003625C4">
              <w:rPr>
                <w:lang w:bidi="ar-MA"/>
              </w:rPr>
              <w:t xml:space="preserve">)  </w:t>
            </w:r>
          </w:p>
          <w:p w:rsidR="00615346" w:rsidRPr="003625C4" w:rsidRDefault="00273FC0" w:rsidP="00C2204F">
            <w:pPr>
              <w:bidi/>
              <w:rPr>
                <w:lang w:bidi="ar-MA"/>
              </w:rPr>
            </w:pPr>
            <w:r w:rsidRPr="003625C4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  <w:lang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bidi="ar-MA"/>
                    </w:rPr>
                    <m:t>V</m:t>
                  </m:r>
                </m:e>
              </m:acc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bCs/>
                          <w:sz w:val="20"/>
                          <w:szCs w:val="20"/>
                          <w:lang w:bidi="ar-M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x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>cos(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w:sym w:font="Symbol" w:char="F061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 xml:space="preserve">)         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y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q.E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m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>.t+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vertAlign w:val="subscript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>.cos(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w:sym w:font="Symbol" w:char="F061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>)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Z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 xml:space="preserve">=0                              </m:t>
                      </m:r>
                    </m:e>
                  </m:eqArr>
                </m:e>
              </m:d>
            </m:oMath>
            <w:r w:rsidRPr="003625C4">
              <w:rPr>
                <w:rFonts w:hint="cs"/>
                <w:b/>
                <w:bCs/>
                <w:rtl/>
                <w:lang w:bidi="ar-MA"/>
              </w:rPr>
              <w:t xml:space="preserve">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bCs/>
                          <w:lang w:bidi="ar-MA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x=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MA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w:sym w:font="Symbol" w:char="F061"/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.t+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 xml:space="preserve">0                          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2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lang w:bidi="ar-M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bidi="ar-MA"/>
                            </w:rPr>
                            <m:t>q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.E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m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.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bscript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.cos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w:sym w:font="Symbol" w:char="F061"/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>.t+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 xml:space="preserve">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ar-MA"/>
                        </w:rPr>
                        <m:t xml:space="preserve">z=0                                                 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bidi="ar-MA"/>
                </w:rPr>
                <w:br/>
              </m:r>
            </m:oMath>
            <w:r w:rsidR="00C2204F" w:rsidRPr="003625C4">
              <w:rPr>
                <w:rFonts w:hint="cs"/>
                <w:bdr w:val="single" w:sz="4" w:space="0" w:color="auto"/>
                <w:rtl/>
                <w:lang w:bidi="ar-MA"/>
              </w:rPr>
              <w:t>في مجال مغنطيسي</w:t>
            </w:r>
          </w:p>
          <w:p w:rsidR="00C2204F" w:rsidRDefault="002A03B5" w:rsidP="00C2204F">
            <w:pPr>
              <w:bidi/>
              <w:rPr>
                <w:sz w:val="18"/>
                <w:szCs w:val="18"/>
                <w:rtl/>
                <w:lang w:bidi="ar-MA"/>
              </w:rPr>
            </w:pPr>
            <w:r w:rsidRPr="002A03B5">
              <w:rPr>
                <w:noProof/>
                <w:sz w:val="24"/>
                <w:szCs w:val="24"/>
                <w:rtl/>
              </w:rPr>
              <w:pict>
                <v:shape id="_x0000_s1038" type="#_x0000_t75" style="position:absolute;left:0;text-align:left;margin-left:12.35pt;margin-top:18.9pt;width:83.45pt;height:50.6pt;z-index:251664384" wrapcoords="-118 0 -118 21431 21600 21431 21600 0 -118 0">
                  <v:imagedata r:id="rId19" o:title=""/>
                  <w10:wrap type="tight"/>
                </v:shape>
                <o:OLEObject Type="Embed" ProgID="PBrush" ShapeID="_x0000_s1038" DrawAspect="Content" ObjectID="_1488572181" r:id="rId20"/>
              </w:pict>
            </w:r>
            <w:r w:rsidR="00C2204F" w:rsidRPr="00C2204F">
              <w:rPr>
                <w:rFonts w:hint="cs"/>
                <w:rtl/>
              </w:rPr>
              <w:t xml:space="preserve">تخضع الدقيقة لقوة </w:t>
            </w:r>
            <w:proofErr w:type="spellStart"/>
            <w:r w:rsidR="00C2204F" w:rsidRPr="00C2204F">
              <w:rPr>
                <w:rFonts w:hint="cs"/>
                <w:rtl/>
              </w:rPr>
              <w:t>لورنتز</w:t>
            </w:r>
            <w:proofErr w:type="spellEnd"/>
            <w:r w:rsidR="00C2204F" w:rsidRPr="00C2204F">
              <w:rPr>
                <w:position w:val="-10"/>
                <w:sz w:val="24"/>
                <w:szCs w:val="24"/>
              </w:rPr>
              <w:object w:dxaOrig="1160" w:dyaOrig="380">
                <v:shape id="_x0000_i1028" type="#_x0000_t75" style="width:75.45pt;height:17.3pt" o:ole="" o:bordertopcolor="this" o:borderleftcolor="this" o:borderbottomcolor="this" o:borderrightcolor="this">
                  <v:imagedata r:id="rId21" o:title=""/>
                </v:shape>
                <o:OLEObject Type="Embed" ProgID="Equation.DSMT4" ShapeID="_x0000_i1028" DrawAspect="Content" ObjectID="_1488572161" r:id="rId22"/>
              </w:object>
            </w:r>
            <w:r w:rsidR="00C2204F" w:rsidRPr="00C2204F">
              <w:t>=</w:t>
            </w:r>
            <w:proofErr w:type="spellStart"/>
            <w:r w:rsidR="00C2204F" w:rsidRPr="00C2204F">
              <w:t>q.V.B</w:t>
            </w:r>
            <w:proofErr w:type="spellEnd"/>
            <w:r w:rsidR="00C2204F" w:rsidRPr="00C2204F">
              <w:t>.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n 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</m:sub>
              </m:sSub>
            </m:oMath>
            <w:r w:rsidR="00C2204F" w:rsidRPr="00C2204F">
              <w:rPr>
                <w:rFonts w:hint="cs"/>
                <w:sz w:val="18"/>
                <w:szCs w:val="18"/>
                <w:lang w:bidi="ar-MA"/>
              </w:rPr>
              <w:t xml:space="preserve"> </w:t>
            </w:r>
            <w:r w:rsidR="00C2204F">
              <w:rPr>
                <w:rFonts w:hint="cs"/>
                <w:sz w:val="18"/>
                <w:szCs w:val="18"/>
                <w:rtl/>
                <w:lang w:bidi="ar-MA"/>
              </w:rPr>
              <w:t>(</w:t>
            </w:r>
            <w:proofErr w:type="spellStart"/>
            <w:r w:rsidR="00C2204F">
              <w:rPr>
                <w:rFonts w:hint="cs"/>
                <w:sz w:val="18"/>
                <w:szCs w:val="18"/>
                <w:rtl/>
                <w:lang w:bidi="ar-MA"/>
              </w:rPr>
              <w:t>اساس</w:t>
            </w:r>
            <w:proofErr w:type="spellEnd"/>
            <w:r w:rsidR="00C2204F">
              <w:rPr>
                <w:rFonts w:hint="cs"/>
                <w:sz w:val="18"/>
                <w:szCs w:val="18"/>
                <w:rtl/>
                <w:lang w:bidi="ar-MA"/>
              </w:rPr>
              <w:t xml:space="preserve"> فريني )</w:t>
            </w:r>
          </w:p>
          <w:p w:rsidR="00CE7B6A" w:rsidRDefault="00C2204F" w:rsidP="00A90BD5">
            <w:pPr>
              <w:bidi/>
              <w:rPr>
                <w:sz w:val="20"/>
                <w:szCs w:val="20"/>
                <w:lang w:bidi="ar-MA"/>
              </w:rPr>
            </w:pPr>
            <w:r w:rsidRPr="00C2204F">
              <w:rPr>
                <w:rFonts w:hint="cs"/>
                <w:sz w:val="18"/>
                <w:szCs w:val="18"/>
                <w:rtl/>
                <w:lang w:bidi="ar-MA"/>
              </w:rPr>
              <w:t>-</w:t>
            </w:r>
            <w:r>
              <w:rPr>
                <w:rFonts w:hint="cs"/>
                <w:sz w:val="18"/>
                <w:szCs w:val="18"/>
                <w:rtl/>
                <w:lang w:bidi="ar-MA"/>
              </w:rPr>
              <w:t xml:space="preserve">  قانون الثاني لنيوتن 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0"/>
                      <w:szCs w:val="20"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>=m.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dV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bidi="ar-MA"/>
                            </w:rPr>
                            <m:t>dt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q.v.B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bidi="ar-MA"/>
                        </w:rPr>
                        <m:t>=</m:t>
                      </m:r>
                      <m:r>
                        <m:rPr>
                          <m:sty m:val="b"/>
                        </m:rPr>
                        <w:rPr>
                          <w:rFonts w:ascii="Cambria Math" w:hAnsiTheme="majorBidi" w:cstheme="majorBidi"/>
                          <w:sz w:val="20"/>
                          <w:szCs w:val="20"/>
                          <w:lang w:bidi="ar-MA"/>
                        </w:rPr>
                        <m:t>m</m:t>
                      </m: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sz w:val="20"/>
                              <w:szCs w:val="20"/>
                              <w:lang w:bidi="ar-MA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Theme="majorBidi" w:cstheme="majorBidi"/>
                                  <w:sz w:val="20"/>
                                  <w:szCs w:val="20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0"/>
                                  <w:szCs w:val="20"/>
                                  <w:lang w:bidi="ar-MA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Theme="majorBidi" w:cstheme="majorBidi"/>
                                  <w:sz w:val="20"/>
                                  <w:szCs w:val="20"/>
                                  <w:lang w:bidi="ar-MA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0"/>
                              <w:szCs w:val="20"/>
                              <w:lang w:bidi="ar-MA"/>
                            </w:rPr>
                            <m:t>R</m:t>
                          </m:r>
                        </m:den>
                      </m:f>
                    </m:e>
                  </m:eqArr>
                </m:e>
              </m:d>
            </m:oMath>
          </w:p>
          <w:p w:rsidR="00735E42" w:rsidRPr="00735E42" w:rsidRDefault="00735E42" w:rsidP="00735E42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t xml:space="preserve">- </w:t>
            </w:r>
            <w:r w:rsidRPr="00735E42">
              <w:rPr>
                <w:rtl/>
              </w:rPr>
              <w:t xml:space="preserve">حركة الدقيقة دائرية منتظمة شعاعها </w:t>
            </w:r>
            <w:r w:rsidRPr="00735E42">
              <w:t>R=</w:t>
            </w:r>
            <m:oMath>
              <m:f>
                <m:fPr>
                  <m:ctrlPr>
                    <w:rPr>
                      <w:rFonts w:ascii="Cambria Math" w:hAnsiTheme="majorBidi" w:cstheme="majorBidi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m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v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Theme="majorBidi" w:cstheme="majorBidi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</w:rPr>
                        <m:t>q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Theme="majorBidi" w:cstheme="majorBidi"/>
                    </w:rPr>
                    <m:t>.B</m:t>
                  </m:r>
                </m:den>
              </m:f>
            </m:oMath>
          </w:p>
        </w:tc>
        <w:tc>
          <w:tcPr>
            <w:tcW w:w="533" w:type="dxa"/>
            <w:vMerge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extDirection w:val="btLr"/>
          </w:tcPr>
          <w:p w:rsidR="00547C9E" w:rsidRPr="00547C9E" w:rsidRDefault="00547C9E" w:rsidP="00547C9E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</w:tr>
      <w:tr w:rsidR="00E00362" w:rsidTr="00E00362">
        <w:tc>
          <w:tcPr>
            <w:tcW w:w="11131" w:type="dxa"/>
            <w:gridSpan w:val="15"/>
            <w:tcBorders>
              <w:left w:val="nil"/>
              <w:right w:val="nil"/>
            </w:tcBorders>
          </w:tcPr>
          <w:p w:rsidR="00E00362" w:rsidRPr="00735E42" w:rsidRDefault="00E00362" w:rsidP="00E00362">
            <w:pPr>
              <w:rPr>
                <w:sz w:val="10"/>
                <w:szCs w:val="10"/>
              </w:rPr>
            </w:pPr>
          </w:p>
        </w:tc>
      </w:tr>
      <w:tr w:rsidR="00427437" w:rsidTr="00A7645F">
        <w:trPr>
          <w:cantSplit/>
          <w:trHeight w:val="684"/>
        </w:trPr>
        <w:tc>
          <w:tcPr>
            <w:tcW w:w="3369" w:type="dxa"/>
            <w:gridSpan w:val="3"/>
            <w:tcBorders>
              <w:bottom w:val="single" w:sz="4" w:space="0" w:color="000000" w:themeColor="text1"/>
            </w:tcBorders>
          </w:tcPr>
          <w:p w:rsidR="00427437" w:rsidRPr="003625C4" w:rsidRDefault="00427437" w:rsidP="00427437">
            <w:pPr>
              <w:bidi/>
              <w:rPr>
                <w:rFonts w:asciiTheme="majorBidi" w:hAnsiTheme="majorBidi" w:cstheme="majorBidi"/>
                <w:rtl/>
              </w:rPr>
            </w:pPr>
            <w:r w:rsidRPr="003625C4">
              <w:rPr>
                <w:rFonts w:asciiTheme="majorBidi" w:hAnsiTheme="majorBidi" w:cstheme="majorBidi"/>
                <w:rtl/>
              </w:rPr>
              <w:t xml:space="preserve">حركة </w:t>
            </w:r>
            <w:proofErr w:type="spellStart"/>
            <w:r w:rsidRPr="003625C4">
              <w:rPr>
                <w:rFonts w:asciiTheme="majorBidi" w:hAnsiTheme="majorBidi" w:cstheme="majorBidi"/>
                <w:rtl/>
              </w:rPr>
              <w:t>دورانية</w:t>
            </w:r>
            <w:proofErr w:type="spellEnd"/>
            <w:r w:rsidRPr="003625C4">
              <w:rPr>
                <w:rFonts w:asciiTheme="majorBidi" w:hAnsiTheme="majorBidi" w:cstheme="majorBidi"/>
                <w:rtl/>
              </w:rPr>
              <w:t xml:space="preserve"> متغيرة بانتظام </w:t>
            </w:r>
            <w:proofErr w:type="spellStart"/>
            <w:r w:rsidRPr="003625C4">
              <w:rPr>
                <w:rFonts w:asciiTheme="majorBidi" w:hAnsiTheme="majorBidi" w:cstheme="majorBidi" w:hint="cs"/>
                <w:rtl/>
              </w:rPr>
              <w:t>اي</w:t>
            </w:r>
            <w:proofErr w:type="spellEnd"/>
            <w:r w:rsidRPr="003625C4">
              <w:rPr>
                <w:rFonts w:asciiTheme="majorBidi" w:hAnsiTheme="majorBidi" w:cstheme="majorBidi"/>
              </w:rPr>
              <w:t xml:space="preserve"> </w:t>
            </w:r>
            <m:oMath>
              <m:acc>
                <m:accPr>
                  <m:chr m:val="̈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i/>
                    </w:rPr>
                    <w:sym w:font="Symbol" w:char="F071"/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cte</m:t>
              </m:r>
            </m:oMath>
            <w:r w:rsidRPr="003625C4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427437" w:rsidRPr="003625C4" w:rsidRDefault="00427437" w:rsidP="00427437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3625C4">
              <w:rPr>
                <w:rFonts w:asciiTheme="majorBidi" w:hAnsiTheme="majorBidi" w:cstheme="majorBidi" w:hint="cs"/>
                <w:rtl/>
              </w:rPr>
              <w:t xml:space="preserve">دالة السرعة الزاوية :  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</w:rPr>
                    <m:t>θ</m:t>
                  </m:r>
                </m:e>
              </m:acc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>=</m:t>
              </m:r>
              <m:acc>
                <m:accPr>
                  <m:chr m:val="̈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θ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</w:rPr>
                <m:t>.t+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θ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oMath>
          </w:p>
          <w:p w:rsidR="00427437" w:rsidRPr="003625C4" w:rsidRDefault="00427437" w:rsidP="000A1618">
            <w:pPr>
              <w:bidi/>
              <w:rPr>
                <w:rFonts w:asciiTheme="majorBidi" w:hAnsiTheme="majorBidi" w:cstheme="majorBidi"/>
              </w:rPr>
            </w:pPr>
            <w:r w:rsidRPr="003625C4">
              <w:rPr>
                <w:rFonts w:asciiTheme="majorBidi" w:hAnsiTheme="majorBidi" w:cstheme="majorBidi" w:hint="cs"/>
                <w:rtl/>
                <w:lang w:bidi="ar-MA"/>
              </w:rPr>
              <w:t>د</w:t>
            </w:r>
            <w:proofErr w:type="spellStart"/>
            <w:r w:rsidRPr="003625C4">
              <w:rPr>
                <w:rFonts w:asciiTheme="majorBidi" w:hAnsiTheme="majorBidi" w:cstheme="majorBidi" w:hint="cs"/>
                <w:rtl/>
              </w:rPr>
              <w:t>الة</w:t>
            </w:r>
            <w:proofErr w:type="spellEnd"/>
            <w:r w:rsidRPr="003625C4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3625C4">
              <w:rPr>
                <w:rFonts w:asciiTheme="majorBidi" w:hAnsiTheme="majorBidi" w:cstheme="majorBidi" w:hint="cs"/>
                <w:rtl/>
              </w:rPr>
              <w:t>الافصول</w:t>
            </w:r>
            <w:proofErr w:type="spellEnd"/>
            <w:r w:rsidRPr="003625C4">
              <w:rPr>
                <w:rFonts w:asciiTheme="majorBidi" w:hAnsiTheme="majorBidi" w:cstheme="majorBidi" w:hint="cs"/>
                <w:rtl/>
              </w:rPr>
              <w:t xml:space="preserve"> الزاوي </w:t>
            </w:r>
          </w:p>
          <w:p w:rsidR="00427437" w:rsidRPr="003625C4" w:rsidRDefault="00427437" w:rsidP="00427437">
            <w:pPr>
              <w:bidi/>
              <w:rPr>
                <w:rFonts w:asciiTheme="majorBidi" w:hAnsiTheme="majorBidi" w:cstheme="majorBidi"/>
              </w:rPr>
            </w:pPr>
            <w:r w:rsidRPr="003625C4">
              <w:rPr>
                <w:rFonts w:asciiTheme="majorBidi" w:hAnsiTheme="majorBidi" w:cstheme="majorBidi" w:hint="cs"/>
                <w:rtl/>
              </w:rPr>
              <w:t>: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 θ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2</m:t>
                  </m:r>
                </m:den>
              </m:f>
              <m:acc>
                <m:accPr>
                  <m:chr m:val="̈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θ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</w:rPr>
                <m:t>.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θ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</w:rPr>
                <m:t>.t+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θ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0</m:t>
                  </m:r>
                </m:sub>
              </m:sSub>
            </m:oMath>
          </w:p>
        </w:tc>
        <w:tc>
          <w:tcPr>
            <w:tcW w:w="1984" w:type="dxa"/>
            <w:gridSpan w:val="5"/>
            <w:tcBorders>
              <w:bottom w:val="single" w:sz="4" w:space="0" w:color="000000" w:themeColor="text1"/>
              <w:right w:val="single" w:sz="2" w:space="0" w:color="auto"/>
            </w:tcBorders>
          </w:tcPr>
          <w:p w:rsidR="00427437" w:rsidRPr="003625C4" w:rsidRDefault="00427437" w:rsidP="00427437">
            <w:pPr>
              <w:bidi/>
              <w:rPr>
                <w:rFonts w:asciiTheme="majorBidi" w:hAnsiTheme="majorBidi" w:cstheme="majorBidi"/>
              </w:rPr>
            </w:pPr>
            <w:r w:rsidRPr="003625C4">
              <w:rPr>
                <w:rFonts w:asciiTheme="majorBidi" w:hAnsiTheme="majorBidi" w:cstheme="majorBidi"/>
                <w:color w:val="000000"/>
                <w:rtl/>
                <w:lang w:bidi="ar-MA"/>
              </w:rPr>
              <w:t xml:space="preserve">- شغل قوة </w:t>
            </w:r>
            <w:r w:rsidRPr="003625C4">
              <w:rPr>
                <w:rFonts w:asciiTheme="majorBidi" w:hAnsiTheme="majorBidi" w:cstheme="majorBidi" w:hint="cs"/>
                <w:color w:val="000000"/>
                <w:rtl/>
                <w:lang w:bidi="ar-MA"/>
              </w:rPr>
              <w:t>حالة دوران</w:t>
            </w:r>
            <w:r w:rsidRPr="003625C4">
              <w:rPr>
                <w:rFonts w:asciiTheme="majorBidi" w:hAnsiTheme="majorBidi" w:cstheme="majorBidi"/>
                <w:color w:val="000000"/>
                <w:position w:val="-12"/>
                <w:sz w:val="24"/>
                <w:szCs w:val="24"/>
              </w:rPr>
              <w:object w:dxaOrig="2160" w:dyaOrig="440">
                <v:shape id="_x0000_i1029" type="#_x0000_t75" style="width:90pt;height:19.4pt" o:ole="">
                  <v:imagedata r:id="rId23" o:title=""/>
                </v:shape>
                <o:OLEObject Type="Embed" ProgID="Equation.DSMT4" ShapeID="_x0000_i1029" DrawAspect="Content" ObjectID="_1488572162" r:id="rId24"/>
              </w:object>
            </w:r>
            <w:proofErr w:type="gramStart"/>
            <w:r w:rsidRPr="003625C4">
              <w:rPr>
                <w:rFonts w:asciiTheme="majorBidi" w:hAnsiTheme="majorBidi" w:cstheme="majorBidi"/>
                <w:color w:val="000000"/>
                <w:rtl/>
                <w:lang w:bidi="ar-MA"/>
              </w:rPr>
              <w:t xml:space="preserve">مع  </w:t>
            </w:r>
            <w:r w:rsidRPr="003625C4">
              <w:rPr>
                <w:rFonts w:asciiTheme="majorBidi" w:hAnsiTheme="majorBidi" w:cstheme="majorBidi"/>
                <w:color w:val="000000"/>
                <w:position w:val="-6"/>
                <w:sz w:val="24"/>
                <w:szCs w:val="24"/>
              </w:rPr>
              <w:object w:dxaOrig="1180" w:dyaOrig="300">
                <v:shape id="_x0000_i1030" type="#_x0000_t75" style="width:59.55pt;height:15.25pt" o:ole="">
                  <v:imagedata r:id="rId25" o:title=""/>
                </v:shape>
                <o:OLEObject Type="Embed" ProgID="Equation.DSMT4" ShapeID="_x0000_i1030" DrawAspect="Content" ObjectID="_1488572163" r:id="rId26"/>
              </w:object>
            </w:r>
            <w:r w:rsidRPr="003625C4">
              <w:rPr>
                <w:rFonts w:asciiTheme="majorBidi" w:hAnsiTheme="majorBidi" w:cstheme="majorBidi"/>
                <w:color w:val="000000"/>
                <w:rtl/>
                <w:lang w:bidi="ar-MA"/>
              </w:rPr>
              <w:t xml:space="preserve"> . </w:t>
            </w:r>
            <w:r w:rsidRPr="003625C4">
              <w:rPr>
                <w:rFonts w:asciiTheme="majorBidi" w:hAnsiTheme="majorBidi" w:cstheme="majorBidi"/>
                <w:color w:val="000000"/>
                <w:position w:val="-4"/>
                <w:sz w:val="24"/>
                <w:szCs w:val="24"/>
              </w:rPr>
              <w:object w:dxaOrig="220" w:dyaOrig="220">
                <v:shape id="_x0000_i1031" type="#_x0000_t75" style="width:11.1pt;height:11.1pt" o:ole="">
                  <v:imagedata r:id="rId27" o:title=""/>
                </v:shape>
                <o:OLEObject Type="Embed" ProgID="Equation.DSMT4" ShapeID="_x0000_i1031" DrawAspect="Content" ObjectID="_1488572164" r:id="rId28"/>
              </w:object>
            </w:r>
            <w:r w:rsidRPr="003625C4">
              <w:rPr>
                <w:rFonts w:asciiTheme="majorBidi" w:hAnsiTheme="majorBidi" w:cstheme="majorBidi"/>
                <w:color w:val="000000"/>
                <w:rtl/>
                <w:lang w:bidi="ar-MA"/>
              </w:rPr>
              <w:t xml:space="preserve">  عدد الدورات</w:t>
            </w:r>
          </w:p>
        </w:tc>
        <w:tc>
          <w:tcPr>
            <w:tcW w:w="2410" w:type="dxa"/>
            <w:gridSpan w:val="3"/>
            <w:tcBorders>
              <w:left w:val="single" w:sz="2" w:space="0" w:color="auto"/>
              <w:bottom w:val="single" w:sz="4" w:space="0" w:color="000000" w:themeColor="text1"/>
            </w:tcBorders>
          </w:tcPr>
          <w:p w:rsidR="00427437" w:rsidRPr="003625C4" w:rsidRDefault="00427437" w:rsidP="00427437">
            <w:pPr>
              <w:tabs>
                <w:tab w:val="left" w:pos="332"/>
                <w:tab w:val="center" w:pos="2660"/>
              </w:tabs>
              <w:bidi/>
              <w:rPr>
                <w:rFonts w:asciiTheme="majorBidi" w:hAnsiTheme="majorBidi" w:cstheme="majorBidi"/>
              </w:rPr>
            </w:pPr>
            <w:r w:rsidRPr="003625C4">
              <w:rPr>
                <w:rFonts w:asciiTheme="majorBidi" w:hAnsiTheme="majorBidi" w:cstheme="majorBidi"/>
                <w:rtl/>
              </w:rPr>
              <w:t>العلاقة الأساسية للتحريك في حالة الدوران حول محور.</w:t>
            </w:r>
            <w:r w:rsidRPr="003625C4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1900" w:dyaOrig="520">
                <v:shape id="_x0000_i1032" type="#_x0000_t75" style="width:106.6pt;height:27.7pt" o:ole="" o:bordertopcolor="this" o:borderleftcolor="this" o:borderbottomcolor="this" o:borderrightcolor="this">
                  <v:imagedata r:id="rId29" o:title=""/>
                </v:shape>
                <o:OLEObject Type="Embed" ProgID="Equation.DSMT4" ShapeID="_x0000_i1032" DrawAspect="Content" ObjectID="_1488572165" r:id="rId30"/>
              </w:object>
            </w:r>
          </w:p>
        </w:tc>
        <w:tc>
          <w:tcPr>
            <w:tcW w:w="2835" w:type="dxa"/>
            <w:gridSpan w:val="3"/>
            <w:tcBorders>
              <w:bottom w:val="single" w:sz="4" w:space="0" w:color="000000" w:themeColor="text1"/>
            </w:tcBorders>
          </w:tcPr>
          <w:p w:rsidR="00427437" w:rsidRPr="003625C4" w:rsidRDefault="00427437" w:rsidP="008A25FD">
            <w:pPr>
              <w:bidi/>
              <w:rPr>
                <w:rtl/>
              </w:rPr>
            </w:pPr>
            <w:r w:rsidRPr="003625C4">
              <w:rPr>
                <w:rFonts w:hint="cs"/>
                <w:rtl/>
              </w:rPr>
              <w:t xml:space="preserve">السرعة </w:t>
            </w:r>
            <w:proofErr w:type="gramStart"/>
            <w:r w:rsidRPr="003625C4">
              <w:rPr>
                <w:rFonts w:hint="cs"/>
                <w:rtl/>
              </w:rPr>
              <w:t>الزاوية :</w:t>
            </w:r>
            <w:proofErr w:type="gramEnd"/>
            <w:r w:rsidRPr="003625C4">
              <w:rPr>
                <w:rFonts w:hint="cs"/>
                <w:rtl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θ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dθ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dt</m:t>
                  </m:r>
                </m:den>
              </m:f>
            </m:oMath>
          </w:p>
          <w:p w:rsidR="00427437" w:rsidRPr="003625C4" w:rsidRDefault="00427437" w:rsidP="008A25FD">
            <w:pPr>
              <w:bidi/>
            </w:pPr>
            <w:r w:rsidRPr="003625C4">
              <w:rPr>
                <w:rFonts w:hint="cs"/>
                <w:rtl/>
              </w:rPr>
              <w:t xml:space="preserve">التسارع </w:t>
            </w:r>
            <w:proofErr w:type="gramStart"/>
            <w:r w:rsidRPr="003625C4">
              <w:rPr>
                <w:rFonts w:hint="cs"/>
                <w:rtl/>
              </w:rPr>
              <w:t>الزاوي :</w:t>
            </w:r>
            <w:proofErr w:type="gramEnd"/>
            <w:r w:rsidRPr="003625C4">
              <w:t>=</w:t>
            </w:r>
            <m:oMath>
              <m:r>
                <w:rPr>
                  <w:rFonts w:ascii="Cambria Math" w:hAnsi="Cambria Math" w:cstheme="majorBid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b/>
                      <w:i/>
                    </w:rPr>
                    <w:sym w:font="Symbol" w:char="F071"/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dt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</m:oMath>
            <w:r w:rsidRPr="003625C4">
              <w:rPr>
                <w:rFonts w:hint="cs"/>
                <w:rtl/>
              </w:rPr>
              <w:t xml:space="preserve"> </w:t>
            </w:r>
            <m:oMath>
              <m:acc>
                <m:accPr>
                  <m:chr m:val="̈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i/>
                    </w:rPr>
                    <w:sym w:font="Symbol" w:char="F071"/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theme="majorBidi"/>
                          <w:b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θ</m:t>
                      </m:r>
                    </m:e>
                  </m:acc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dt</m:t>
                  </m:r>
                </m:den>
              </m:f>
            </m:oMath>
          </w:p>
        </w:tc>
        <w:tc>
          <w:tcPr>
            <w:tcW w:w="53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DD9C3" w:themeFill="background2" w:themeFillShade="E6"/>
            <w:textDirection w:val="btLr"/>
          </w:tcPr>
          <w:p w:rsidR="00427437" w:rsidRDefault="00427437" w:rsidP="006B2A21">
            <w:pPr>
              <w:ind w:left="113" w:right="113"/>
              <w:jc w:val="center"/>
            </w:pPr>
            <w:proofErr w:type="gramStart"/>
            <w:r w:rsidRPr="008A25FD">
              <w:rPr>
                <w:rFonts w:hint="cs"/>
                <w:b/>
                <w:bCs/>
                <w:sz w:val="24"/>
                <w:szCs w:val="24"/>
                <w:rtl/>
              </w:rPr>
              <w:t>الدوران</w:t>
            </w:r>
            <w:proofErr w:type="gramEnd"/>
            <w:r w:rsidRPr="008A25F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A25FD" w:rsidTr="008A25FD">
        <w:tc>
          <w:tcPr>
            <w:tcW w:w="11131" w:type="dxa"/>
            <w:gridSpan w:val="15"/>
            <w:tcBorders>
              <w:left w:val="nil"/>
              <w:right w:val="nil"/>
            </w:tcBorders>
          </w:tcPr>
          <w:p w:rsidR="008A25FD" w:rsidRPr="00735E42" w:rsidRDefault="008A25FD" w:rsidP="00E00362">
            <w:pPr>
              <w:rPr>
                <w:sz w:val="10"/>
                <w:szCs w:val="10"/>
              </w:rPr>
            </w:pPr>
          </w:p>
        </w:tc>
      </w:tr>
      <w:tr w:rsidR="00F620EB" w:rsidTr="00A7645F">
        <w:trPr>
          <w:cantSplit/>
          <w:trHeight w:val="293"/>
        </w:trPr>
        <w:tc>
          <w:tcPr>
            <w:tcW w:w="223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620EB" w:rsidRPr="003625C4" w:rsidRDefault="00F620EB" w:rsidP="00427437">
            <w:pPr>
              <w:jc w:val="right"/>
            </w:pPr>
            <w:proofErr w:type="gramStart"/>
            <w:r w:rsidRPr="003625C4">
              <w:rPr>
                <w:rFonts w:hint="cs"/>
                <w:rtl/>
              </w:rPr>
              <w:t>تعبير</w:t>
            </w:r>
            <w:proofErr w:type="gramEnd"/>
            <w:r w:rsidRPr="003625C4">
              <w:rPr>
                <w:rFonts w:hint="cs"/>
                <w:rtl/>
              </w:rPr>
              <w:t xml:space="preserve"> طاقة الوضع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620EB" w:rsidRPr="003625C4" w:rsidRDefault="00F620EB" w:rsidP="00427437">
            <w:pPr>
              <w:jc w:val="right"/>
              <w:rPr>
                <w:rtl/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المعادلة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الزمنية </w:t>
            </w:r>
          </w:p>
        </w:tc>
        <w:tc>
          <w:tcPr>
            <w:tcW w:w="2551" w:type="dxa"/>
            <w:gridSpan w:val="4"/>
            <w:tcBorders>
              <w:bottom w:val="single" w:sz="2" w:space="0" w:color="auto"/>
            </w:tcBorders>
            <w:vAlign w:val="center"/>
          </w:tcPr>
          <w:p w:rsidR="00F620EB" w:rsidRPr="003625C4" w:rsidRDefault="00F620EB" w:rsidP="00427437">
            <w:pPr>
              <w:jc w:val="right"/>
            </w:pPr>
            <w:proofErr w:type="gramStart"/>
            <w:r w:rsidRPr="003625C4">
              <w:rPr>
                <w:rFonts w:hint="cs"/>
                <w:rtl/>
              </w:rPr>
              <w:t>الدور</w:t>
            </w:r>
            <w:proofErr w:type="gramEnd"/>
            <w:r w:rsidRPr="003625C4">
              <w:rPr>
                <w:rFonts w:hint="cs"/>
                <w:rtl/>
              </w:rPr>
              <w:t xml:space="preserve"> الخاص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:rsidR="00F620EB" w:rsidRPr="003625C4" w:rsidRDefault="00F620EB" w:rsidP="00427437">
            <w:pPr>
              <w:jc w:val="right"/>
            </w:pPr>
            <w:proofErr w:type="gramStart"/>
            <w:r w:rsidRPr="003625C4">
              <w:rPr>
                <w:rFonts w:hint="cs"/>
                <w:rtl/>
              </w:rPr>
              <w:t>المعادلة</w:t>
            </w:r>
            <w:proofErr w:type="gramEnd"/>
            <w:r w:rsidRPr="003625C4">
              <w:rPr>
                <w:rFonts w:hint="cs"/>
                <w:rtl/>
              </w:rPr>
              <w:t xml:space="preserve"> التفاضلية 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center"/>
          </w:tcPr>
          <w:p w:rsidR="00F620EB" w:rsidRPr="003625C4" w:rsidRDefault="00F620EB" w:rsidP="00427437">
            <w:pPr>
              <w:jc w:val="right"/>
              <w:rPr>
                <w:rtl/>
                <w:lang w:bidi="ar-MA"/>
              </w:rPr>
            </w:pPr>
            <w:r w:rsidRPr="003625C4">
              <w:rPr>
                <w:rFonts w:hint="cs"/>
                <w:rtl/>
                <w:lang w:bidi="ar-MA"/>
              </w:rPr>
              <w:t xml:space="preserve"> اسم </w:t>
            </w:r>
            <w:proofErr w:type="spellStart"/>
            <w:r w:rsidRPr="003625C4">
              <w:rPr>
                <w:rFonts w:hint="cs"/>
                <w:rtl/>
                <w:lang w:bidi="ar-MA"/>
              </w:rPr>
              <w:t>النواس</w:t>
            </w:r>
            <w:proofErr w:type="spellEnd"/>
          </w:p>
        </w:tc>
        <w:tc>
          <w:tcPr>
            <w:tcW w:w="533" w:type="dxa"/>
            <w:vMerge w:val="restart"/>
            <w:shd w:val="clear" w:color="auto" w:fill="DDD9C3" w:themeFill="background2" w:themeFillShade="E6"/>
            <w:textDirection w:val="btLr"/>
          </w:tcPr>
          <w:p w:rsidR="00F620EB" w:rsidRDefault="00F620EB" w:rsidP="008A25FD">
            <w:pPr>
              <w:ind w:left="113" w:right="113"/>
              <w:jc w:val="center"/>
            </w:pPr>
            <w:proofErr w:type="gramStart"/>
            <w:r w:rsidRPr="008A25FD">
              <w:rPr>
                <w:rFonts w:hint="cs"/>
                <w:b/>
                <w:bCs/>
                <w:sz w:val="24"/>
                <w:szCs w:val="24"/>
                <w:rtl/>
              </w:rPr>
              <w:t>المتذبذبات</w:t>
            </w:r>
            <w:proofErr w:type="gramEnd"/>
            <w:r w:rsidRPr="008A25F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الميكانيكية</w:t>
            </w:r>
          </w:p>
        </w:tc>
      </w:tr>
      <w:tr w:rsidR="00F620EB" w:rsidTr="00A7645F">
        <w:trPr>
          <w:cantSplit/>
          <w:trHeight w:val="346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20EB" w:rsidRPr="003625C4" w:rsidRDefault="00F620EB" w:rsidP="0095129A">
            <w:pPr>
              <w:jc w:val="right"/>
            </w:pPr>
            <w:r w:rsidRPr="003625C4">
              <w:rPr>
                <w:rFonts w:ascii="Arial" w:hAnsi="Arial" w:cs="Arial"/>
                <w:color w:val="000000"/>
                <w:position w:val="-26"/>
                <w:sz w:val="24"/>
                <w:szCs w:val="24"/>
              </w:rPr>
              <w:object w:dxaOrig="1920" w:dyaOrig="700">
                <v:shape id="_x0000_i1033" type="#_x0000_t75" style="width:96.25pt;height:24.25pt" o:ole="">
                  <v:imagedata r:id="rId31" o:title=""/>
                </v:shape>
                <o:OLEObject Type="Embed" ProgID="Equation.DSMT4" ShapeID="_x0000_i1033" DrawAspect="Content" ObjectID="_1488572166" r:id="rId32"/>
              </w:objec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620EB" w:rsidRPr="003625C4" w:rsidRDefault="00F620EB" w:rsidP="00427437">
            <w:pPr>
              <w:jc w:val="right"/>
            </w:pPr>
            <w:r w:rsidRPr="00EC5250">
              <w:rPr>
                <w:rFonts w:ascii="Arial" w:hAnsi="Arial" w:cs="Arial"/>
                <w:position w:val="-34"/>
                <w:sz w:val="28"/>
                <w:szCs w:val="28"/>
                <w:lang w:bidi="ar-MA"/>
              </w:rPr>
              <w:object w:dxaOrig="2620" w:dyaOrig="780">
                <v:shape id="_x0000_i1034" type="#_x0000_t75" style="width:122.55pt;height:30.45pt" o:ole="">
                  <v:imagedata r:id="rId33" o:title=""/>
                </v:shape>
                <o:OLEObject Type="Embed" ProgID="Equation.DSMT4" ShapeID="_x0000_i1034" DrawAspect="Content" ObjectID="_1488572167" r:id="rId34"/>
              </w:objec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0EB" w:rsidRPr="003625C4" w:rsidRDefault="002A03B5" w:rsidP="00427437">
            <w:pPr>
              <w:jc w:val="right"/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lang w:bidi="ar-MA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2π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lang w:bidi="ar-MA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hAnsi="Cambria Math" w:cstheme="majorBidi"/>
                        <w:lang w:bidi="ar-M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lang w:bidi="ar-M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lang w:bidi="ar-MA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lang w:bidi="ar-MA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0EB" w:rsidRPr="003625C4" w:rsidRDefault="002A03B5" w:rsidP="00427437">
            <w:pPr>
              <w:jc w:val="right"/>
            </w:pPr>
            <m:oMath>
              <m:f>
                <m:fPr>
                  <m:ctrlPr>
                    <w:rPr>
                      <w:rFonts w:ascii="Cambria Math" w:hAnsi="Cambria Math" w:cstheme="majorBidi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dt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bidi="ar-MA"/>
                    </w:rPr>
                    <m:t>k</m:t>
                  </m:r>
                </m:num>
                <m:den>
                  <m:r>
                    <w:rPr>
                      <w:rFonts w:ascii="Cambria Math" w:hAnsi="Cambria Math" w:cstheme="majorBidi"/>
                      <w:lang w:bidi="ar-MA"/>
                    </w:rPr>
                    <m:t>m</m:t>
                  </m:r>
                </m:den>
              </m:f>
            </m:oMath>
            <w:r w:rsidR="00F620EB" w:rsidRPr="003625C4">
              <w:rPr>
                <w:rFonts w:asciiTheme="majorBidi" w:hAnsiTheme="majorBidi" w:cstheme="majorBidi"/>
                <w:lang w:bidi="ar-MA"/>
              </w:rPr>
              <w:t>.x</w:t>
            </w:r>
            <w:r w:rsidR="00F620EB" w:rsidRPr="003625C4">
              <w:rPr>
                <w:rFonts w:asciiTheme="majorBidi" w:hAnsiTheme="majorBidi" w:cstheme="majorBidi"/>
              </w:rPr>
              <w:t>=0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0EB" w:rsidRPr="003625C4" w:rsidRDefault="00F620EB" w:rsidP="00427437">
            <w:pPr>
              <w:jc w:val="right"/>
            </w:pPr>
            <w:r w:rsidRPr="003625C4">
              <w:rPr>
                <w:rFonts w:hint="cs"/>
                <w:rtl/>
              </w:rPr>
              <w:t>مرن</w:t>
            </w:r>
          </w:p>
        </w:tc>
        <w:tc>
          <w:tcPr>
            <w:tcW w:w="533" w:type="dxa"/>
            <w:vMerge/>
            <w:shd w:val="clear" w:color="auto" w:fill="DDD9C3" w:themeFill="background2" w:themeFillShade="E6"/>
            <w:textDirection w:val="btLr"/>
          </w:tcPr>
          <w:p w:rsidR="00F620EB" w:rsidRPr="008A25FD" w:rsidRDefault="00F620EB" w:rsidP="008A25FD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</w:tr>
      <w:tr w:rsidR="00F620EB" w:rsidTr="00A7645F">
        <w:trPr>
          <w:cantSplit/>
          <w:trHeight w:val="318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20EB" w:rsidRPr="003625C4" w:rsidRDefault="00F620EB" w:rsidP="0095129A">
            <w:pPr>
              <w:jc w:val="right"/>
            </w:pPr>
            <w:r w:rsidRPr="003625C4">
              <w:rPr>
                <w:rFonts w:ascii="Arial" w:hAnsi="Arial" w:cs="Arial"/>
                <w:color w:val="000000"/>
                <w:position w:val="-26"/>
                <w:sz w:val="24"/>
                <w:szCs w:val="24"/>
              </w:rPr>
              <w:object w:dxaOrig="2020" w:dyaOrig="700">
                <v:shape id="_x0000_i1035" type="#_x0000_t75" style="width:101.1pt;height:27.7pt" o:ole="">
                  <v:imagedata r:id="rId35" o:title=""/>
                </v:shape>
                <o:OLEObject Type="Embed" ProgID="Equation.DSMT4" ShapeID="_x0000_i1035" DrawAspect="Content" ObjectID="_1488572168" r:id="rId36"/>
              </w:object>
            </w:r>
          </w:p>
        </w:tc>
        <w:tc>
          <w:tcPr>
            <w:tcW w:w="2835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620EB" w:rsidRDefault="00F620EB" w:rsidP="00427437">
            <w:pPr>
              <w:jc w:val="right"/>
              <w:rPr>
                <w:rFonts w:ascii="Arial" w:hAnsi="Arial" w:cs="Arial"/>
                <w:position w:val="-12"/>
                <w:sz w:val="28"/>
                <w:szCs w:val="28"/>
                <w:rtl/>
                <w:lang w:bidi="ar-MA"/>
              </w:rPr>
            </w:pPr>
            <w:r w:rsidRPr="00EC5250">
              <w:rPr>
                <w:rFonts w:ascii="Arial" w:hAnsi="Arial" w:cs="Arial"/>
                <w:position w:val="-12"/>
                <w:sz w:val="28"/>
                <w:szCs w:val="28"/>
                <w:lang w:bidi="ar-MA"/>
              </w:rPr>
              <w:object w:dxaOrig="2460" w:dyaOrig="380">
                <v:shape id="_x0000_i1036" type="#_x0000_t75" style="width:123.25pt;height:18.7pt" o:ole="">
                  <v:imagedata r:id="rId37" o:title=""/>
                </v:shape>
                <o:OLEObject Type="Embed" ProgID="Equation.DSMT4" ShapeID="_x0000_i1036" DrawAspect="Content" ObjectID="_1488572169" r:id="rId38"/>
              </w:object>
            </w:r>
          </w:p>
          <w:p w:rsidR="00F620EB" w:rsidRDefault="00F620EB" w:rsidP="00F620EB">
            <w:pPr>
              <w:jc w:val="righ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النواس</w:t>
            </w:r>
            <w:proofErr w:type="spellEnd"/>
            <w:r>
              <w:rPr>
                <w:rFonts w:hint="cs"/>
                <w:rtl/>
              </w:rPr>
              <w:t xml:space="preserve"> البسيط مثل </w:t>
            </w:r>
            <w:proofErr w:type="spellStart"/>
            <w:r>
              <w:rPr>
                <w:rFonts w:hint="cs"/>
                <w:rtl/>
              </w:rPr>
              <w:t>النواس</w:t>
            </w:r>
            <w:proofErr w:type="spellEnd"/>
            <w:r>
              <w:rPr>
                <w:rFonts w:hint="cs"/>
                <w:rtl/>
              </w:rPr>
              <w:t xml:space="preserve"> الوازن </w:t>
            </w:r>
          </w:p>
          <w:p w:rsidR="00F620EB" w:rsidRDefault="00F620EB" w:rsidP="00F620E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عزم قصور الجسم </w:t>
            </w:r>
            <w:proofErr w:type="gramStart"/>
            <w:r>
              <w:rPr>
                <w:rFonts w:hint="cs"/>
                <w:rtl/>
              </w:rPr>
              <w:t>لنواس</w:t>
            </w:r>
            <w:proofErr w:type="gramEnd"/>
            <w:r>
              <w:rPr>
                <w:rFonts w:hint="cs"/>
                <w:rtl/>
              </w:rPr>
              <w:t xml:space="preserve"> بسيط </w:t>
            </w:r>
          </w:p>
          <w:p w:rsidR="00F620EB" w:rsidRPr="00F620EB" w:rsidRDefault="00F620EB" w:rsidP="00F620EB">
            <w:pPr>
              <w:jc w:val="center"/>
              <w:rPr>
                <w:vertAlign w:val="superscript"/>
              </w:rPr>
            </w:pPr>
            <w:r>
              <w:t>J</w:t>
            </w:r>
            <w:r>
              <w:rPr>
                <w:vertAlign w:val="subscript"/>
              </w:rPr>
              <w:sym w:font="Symbol" w:char="F044"/>
            </w:r>
            <w:r>
              <w:t>=</w:t>
            </w:r>
            <w:proofErr w:type="spellStart"/>
            <w:r>
              <w:t>m.</w:t>
            </w:r>
            <w:r w:rsidRPr="00F620EB">
              <w:rPr>
                <w:rFonts w:ascii="French Script MT" w:hAnsi="French Script MT"/>
                <w:sz w:val="28"/>
                <w:szCs w:val="28"/>
              </w:rPr>
              <w:t>l</w:t>
            </w:r>
            <w:proofErr w:type="spellEnd"/>
            <w:r>
              <w:rPr>
                <w:rFonts w:ascii="French Script MT" w:hAnsi="French Script MT"/>
                <w:sz w:val="28"/>
                <w:szCs w:val="28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0EB" w:rsidRPr="003625C4" w:rsidRDefault="002A03B5" w:rsidP="0042743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Theme="majorBidi" w:cstheme="majorBidi"/>
                    <w:lang w:bidi="ar-MA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π</m:t>
                </m:r>
                <m:r>
                  <m:rPr>
                    <m:sty m:val="b"/>
                  </m:rPr>
                  <w:rPr>
                    <w:rFonts w:ascii="Cambria Math" w:hAnsiTheme="majorBidi" w:cstheme="majorBidi"/>
                    <w:lang w:bidi="ar-MA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hAnsiTheme="majorBidi" w:cstheme="majorBidi"/>
                        <w:b/>
                        <w:bCs/>
                        <w:lang w:bidi="ar-M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b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</w:rPr>
                              <m:t>J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Theme="majorBidi" w:hAnsiTheme="majorBidi" w:cstheme="majorBidi"/>
                              </w:rPr>
                              <m:t>∆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C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0EB" w:rsidRPr="003625C4" w:rsidRDefault="002A03B5" w:rsidP="00427437">
            <w:pPr>
              <w:jc w:val="right"/>
              <w:rPr>
                <w:rFonts w:asciiTheme="majorBidi" w:hAnsiTheme="majorBidi" w:cstheme="majorBidi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Theme="majorBidi" w:cstheme="majorBidi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0"/>
                        <w:szCs w:val="20"/>
                        <w:lang w:bidi="ar-MA"/>
                      </w:rPr>
                      <m:t>θ</m:t>
                    </m:r>
                  </m:e>
                </m:acc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sz w:val="20"/>
                            <w:szCs w:val="20"/>
                          </w:rPr>
                          <m:t>∆</m:t>
                        </m:r>
                      </m:sub>
                    </m:sSub>
                  </m:den>
                </m:f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.</m:t>
                </m:r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sz w:val="20"/>
                    <w:szCs w:val="20"/>
                    <w:lang w:bidi="ar-MA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0"/>
                    <w:szCs w:val="20"/>
                    <w:lang w:bidi="ar-MA"/>
                  </w:rPr>
                  <m:t>0</m:t>
                </m:r>
              </m:oMath>
            </m:oMathPara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0EB" w:rsidRPr="003625C4" w:rsidRDefault="00F620EB" w:rsidP="00427437">
            <w:pPr>
              <w:jc w:val="right"/>
            </w:pPr>
            <w:proofErr w:type="gramStart"/>
            <w:r w:rsidRPr="003625C4">
              <w:rPr>
                <w:rFonts w:hint="cs"/>
                <w:rtl/>
              </w:rPr>
              <w:t>اللي</w:t>
            </w:r>
            <w:proofErr w:type="gramEnd"/>
          </w:p>
        </w:tc>
        <w:tc>
          <w:tcPr>
            <w:tcW w:w="533" w:type="dxa"/>
            <w:vMerge/>
            <w:shd w:val="clear" w:color="auto" w:fill="DDD9C3" w:themeFill="background2" w:themeFillShade="E6"/>
            <w:textDirection w:val="btLr"/>
          </w:tcPr>
          <w:p w:rsidR="00F620EB" w:rsidRPr="008A25FD" w:rsidRDefault="00F620EB" w:rsidP="008A25FD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</w:tr>
      <w:tr w:rsidR="00F620EB" w:rsidTr="00A7645F">
        <w:trPr>
          <w:cantSplit/>
          <w:trHeight w:val="644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20EB" w:rsidRPr="009879B4" w:rsidRDefault="00F620EB" w:rsidP="0095129A">
            <w:pPr>
              <w:jc w:val="right"/>
            </w:pPr>
            <w:r w:rsidRPr="003625C4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2140" w:dyaOrig="380">
                <v:shape id="_x0000_i1037" type="#_x0000_t75" style="width:103.15pt;height:17.3pt" o:ole="">
                  <v:imagedata r:id="rId39" o:title=""/>
                </v:shape>
                <o:OLEObject Type="Embed" ProgID="Equation.DSMT4" ShapeID="_x0000_i1037" DrawAspect="Content" ObjectID="_1488572170" r:id="rId40"/>
              </w:object>
            </w:r>
            <w:r w:rsidR="009879B4">
              <w:rPr>
                <w:rFonts w:asciiTheme="majorBidi" w:hAnsiTheme="majorBidi" w:cstheme="majorBidi"/>
                <w:position w:val="-14"/>
              </w:rPr>
              <w:t>=</w:t>
            </w:r>
            <w:proofErr w:type="spellStart"/>
            <w:proofErr w:type="gramStart"/>
            <w:r w:rsidR="009879B4">
              <w:rPr>
                <w:rFonts w:asciiTheme="majorBidi" w:hAnsiTheme="majorBidi" w:cstheme="majorBidi"/>
                <w:position w:val="-14"/>
              </w:rPr>
              <w:t>m.g.d</w:t>
            </w:r>
            <w:proofErr w:type="spellEnd"/>
            <w:r w:rsidR="009879B4">
              <w:rPr>
                <w:rFonts w:asciiTheme="majorBidi" w:hAnsiTheme="majorBidi" w:cstheme="majorBidi"/>
                <w:position w:val="-14"/>
              </w:rPr>
              <w:t> .</w:t>
            </w:r>
            <w:proofErr w:type="gramEnd"/>
            <w:r w:rsidR="009879B4">
              <w:rPr>
                <w:rFonts w:asciiTheme="majorBidi" w:hAnsiTheme="majorBidi" w:cstheme="majorBidi"/>
                <w:position w:val="-14"/>
              </w:rPr>
              <w:sym w:font="Symbol" w:char="F071"/>
            </w:r>
            <w:r w:rsidR="009879B4">
              <w:rPr>
                <w:rFonts w:asciiTheme="majorBidi" w:hAnsiTheme="majorBidi" w:cstheme="majorBidi"/>
                <w:position w:val="-14"/>
                <w:vertAlign w:val="superscript"/>
              </w:rPr>
              <w:t>2</w:t>
            </w:r>
            <w:r w:rsidR="009879B4">
              <w:rPr>
                <w:rFonts w:asciiTheme="majorBidi" w:hAnsiTheme="majorBidi" w:cstheme="majorBidi"/>
                <w:position w:val="-14"/>
              </w:rPr>
              <w:t>/2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620EB" w:rsidRPr="003625C4" w:rsidRDefault="00F620EB" w:rsidP="00427437">
            <w:pPr>
              <w:jc w:val="right"/>
            </w:pPr>
          </w:p>
        </w:tc>
        <w:tc>
          <w:tcPr>
            <w:tcW w:w="255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0EB" w:rsidRPr="003625C4" w:rsidRDefault="002A03B5" w:rsidP="00427437">
            <w:pPr>
              <w:jc w:val="right"/>
              <w:rPr>
                <w:rFonts w:asciiTheme="majorBidi" w:hAnsiTheme="majorBidi" w:cstheme="majorBidi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ajorBidi" w:cstheme="majorBidi"/>
                    <w:lang w:bidi="ar-MA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2π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lang w:bidi="ar-MA"/>
                  </w:rPr>
                  <m:t>.</m:t>
                </m:r>
                <m:rad>
                  <m:radPr>
                    <m:degHide m:val="on"/>
                    <m:ctrlPr>
                      <w:rPr>
                        <w:rFonts w:ascii="Cambria Math" w:hAnsiTheme="majorBidi" w:cstheme="majorBidi"/>
                        <w:lang w:bidi="ar-MA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Theme="majorBidi" w:cstheme="majorBidi"/>
                              </w:rPr>
                              <m:t>∆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m</m:t>
                        </m:r>
                        <m:r>
                          <w:rPr>
                            <w:rFonts w:ascii="Cambria Math" w:hAnsiTheme="majorBidi" w:cstheme="majorBidi"/>
                          </w:rPr>
                          <m:t>.</m:t>
                        </m:r>
                        <m:r>
                          <w:rPr>
                            <w:rFonts w:ascii="Cambria Math" w:hAnsi="Cambria Math" w:cstheme="majorBidi"/>
                          </w:rPr>
                          <m:t>g</m:t>
                        </m:r>
                        <m:r>
                          <w:rPr>
                            <w:rFonts w:ascii="Cambria Math" w:hAnsiTheme="majorBidi" w:cstheme="majorBidi"/>
                          </w:rPr>
                          <m:t>.</m:t>
                        </m:r>
                        <m:r>
                          <w:rPr>
                            <w:rFonts w:ascii="Cambria Math" w:hAnsi="Cambria Math" w:cstheme="majorBidi"/>
                          </w:rPr>
                          <m:t>OG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0EB" w:rsidRPr="003625C4" w:rsidRDefault="002A03B5" w:rsidP="00427437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 w:cstheme="majorBidi"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18"/>
                        <w:szCs w:val="18"/>
                        <w:lang w:bidi="ar-MA"/>
                      </w:rPr>
                      <m:t>θ</m:t>
                    </m:r>
                  </m:e>
                </m:acc>
                <m:r>
                  <w:rPr>
                    <w:rFonts w:ascii="Cambria Math" w:hAnsi="Cambria Math" w:cstheme="majorBidi"/>
                    <w:sz w:val="18"/>
                    <w:szCs w:val="1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m.g.OG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18"/>
                            <w:szCs w:val="18"/>
                          </w:rPr>
                          <m:t>∆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18"/>
                    <w:szCs w:val="18"/>
                  </w:rPr>
                  <m:t>.θ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18"/>
                    <w:szCs w:val="18"/>
                    <w:lang w:bidi="ar-MA"/>
                  </w:rPr>
                  <m:t>=0</m:t>
                </m:r>
              </m:oMath>
            </m:oMathPara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0EB" w:rsidRPr="003625C4" w:rsidRDefault="00F620EB" w:rsidP="00427437">
            <w:pPr>
              <w:jc w:val="right"/>
            </w:pPr>
            <w:r w:rsidRPr="003625C4">
              <w:rPr>
                <w:rFonts w:hint="cs"/>
                <w:rtl/>
              </w:rPr>
              <w:t xml:space="preserve">وازن </w:t>
            </w:r>
          </w:p>
        </w:tc>
        <w:tc>
          <w:tcPr>
            <w:tcW w:w="533" w:type="dxa"/>
            <w:vMerge/>
            <w:tcBorders>
              <w:bottom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F620EB" w:rsidRPr="008A25FD" w:rsidRDefault="00F620EB" w:rsidP="008A25FD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</w:tr>
      <w:tr w:rsidR="004E0C2A" w:rsidTr="004E0C2A">
        <w:trPr>
          <w:cantSplit/>
          <w:trHeight w:val="65"/>
        </w:trPr>
        <w:tc>
          <w:tcPr>
            <w:tcW w:w="11131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E0C2A" w:rsidRPr="004E0C2A" w:rsidRDefault="004E0C2A" w:rsidP="008A25FD">
            <w:pPr>
              <w:ind w:left="113" w:right="113"/>
              <w:jc w:val="center"/>
              <w:rPr>
                <w:b/>
                <w:bCs/>
                <w:sz w:val="10"/>
                <w:szCs w:val="10"/>
                <w:rtl/>
              </w:rPr>
            </w:pPr>
          </w:p>
        </w:tc>
      </w:tr>
      <w:tr w:rsidR="001077A2" w:rsidRPr="004E0C2A" w:rsidTr="009879B4">
        <w:trPr>
          <w:cantSplit/>
          <w:trHeight w:val="1005"/>
        </w:trPr>
        <w:tc>
          <w:tcPr>
            <w:tcW w:w="5211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77A2" w:rsidRPr="001077A2" w:rsidRDefault="001077A2" w:rsidP="001077A2">
            <w:pPr>
              <w:pStyle w:val="Corpsdetexte"/>
              <w:bidi/>
              <w:rPr>
                <w:rFonts w:ascii="Arial" w:hAnsi="Arial" w:cs="Arial"/>
                <w:rtl/>
              </w:rPr>
            </w:pPr>
            <w:r w:rsidRPr="00732704">
              <w:rPr>
                <w:rtl/>
              </w:rPr>
              <w:t xml:space="preserve">نسمى </w:t>
            </w:r>
            <w:r w:rsidRPr="00732704">
              <w:rPr>
                <w:position w:val="-24"/>
                <w:sz w:val="24"/>
                <w:szCs w:val="24"/>
              </w:rPr>
              <w:object w:dxaOrig="660" w:dyaOrig="620">
                <v:shape id="_x0000_i1038" type="#_x0000_t75" style="width:33.25pt;height:24.9pt" o:ole="">
                  <v:imagedata r:id="rId41" o:title=""/>
                </v:shape>
                <o:OLEObject Type="Embed" ProgID="Equation.DSMT4" ShapeID="_x0000_i1038" DrawAspect="Content" ObjectID="_1488572171" r:id="rId42"/>
              </w:object>
            </w:r>
            <w:r w:rsidRPr="00732704">
              <w:rPr>
                <w:rtl/>
              </w:rPr>
              <w:t xml:space="preserve"> عدد الموجة حيث</w:t>
            </w:r>
            <w:r w:rsidRPr="00732704">
              <w:t>R</w:t>
            </w:r>
            <w:r w:rsidRPr="00732704">
              <w:rPr>
                <w:vertAlign w:val="subscript"/>
              </w:rPr>
              <w:t>H</w:t>
            </w:r>
            <w:r w:rsidRPr="00732704">
              <w:t>=1</w:t>
            </w:r>
            <w:proofErr w:type="gramStart"/>
            <w:r w:rsidRPr="00732704">
              <w:t>,096776</w:t>
            </w:r>
            <w:proofErr w:type="gramEnd"/>
            <w:r w:rsidRPr="00732704">
              <w:t xml:space="preserve"> .10</w:t>
            </w:r>
            <w:r w:rsidRPr="00732704">
              <w:rPr>
                <w:vertAlign w:val="superscript"/>
              </w:rPr>
              <w:t>7</w:t>
            </w:r>
            <w:r w:rsidRPr="00732704">
              <w:t xml:space="preserve"> m</w:t>
            </w:r>
            <w:r w:rsidRPr="00732704">
              <w:rPr>
                <w:vertAlign w:val="superscript"/>
              </w:rPr>
              <w:t>-</w:t>
            </w:r>
            <w:proofErr w:type="gramStart"/>
            <w:r w:rsidRPr="00732704">
              <w:rPr>
                <w:vertAlign w:val="superscript"/>
              </w:rPr>
              <w:t xml:space="preserve">1 </w:t>
            </w:r>
            <w:r w:rsidRPr="00732704">
              <w:rPr>
                <w:rtl/>
              </w:rPr>
              <w:t xml:space="preserve"> :</w:t>
            </w:r>
            <w:proofErr w:type="gramEnd"/>
            <w:r w:rsidRPr="00732704">
              <w:rPr>
                <w:rtl/>
              </w:rPr>
              <w:t xml:space="preserve"> ثابتة </w:t>
            </w:r>
            <w:proofErr w:type="spellStart"/>
            <w:r w:rsidRPr="00732704">
              <w:rPr>
                <w:rtl/>
              </w:rPr>
              <w:t>ريدبرغ</w:t>
            </w:r>
            <w:proofErr w:type="spellEnd"/>
            <w:r>
              <w:t xml:space="preserve">    </w:t>
            </w:r>
            <w:r w:rsidRPr="00732704">
              <w:rPr>
                <w:rtl/>
              </w:rPr>
              <w:t xml:space="preserve"> </w:t>
            </w:r>
            <w:r w:rsidR="009879B4" w:rsidRPr="00732704">
              <w:rPr>
                <w:position w:val="-28"/>
                <w:sz w:val="24"/>
                <w:szCs w:val="24"/>
              </w:rPr>
              <w:object w:dxaOrig="3240" w:dyaOrig="660">
                <v:shape id="_x0000_i1039" type="#_x0000_t75" style="width:186.9pt;height:30.45pt" o:ole="" o:bordertopcolor="this" o:borderleftcolor="this" o:borderbottomcolor="this" o:borderrightcolor="this">
                  <v:imagedata r:id="rId43" o:title=""/>
                </v:shape>
                <o:OLEObject Type="Embed" ProgID="Equation.DSMT4" ShapeID="_x0000_i1039" DrawAspect="Content" ObjectID="_1488572172" r:id="rId44"/>
              </w:object>
            </w: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077A2" w:rsidRPr="001077A2" w:rsidRDefault="001077A2" w:rsidP="001077A2">
            <w:pPr>
              <w:pStyle w:val="Corpsdetexte"/>
              <w:bidi/>
              <w:rPr>
                <w:rFonts w:ascii="Tahoma" w:hAnsi="Tahoma" w:cs="Tahoma"/>
                <w:position w:val="-28"/>
                <w:sz w:val="28"/>
                <w:szCs w:val="28"/>
                <w:rtl/>
              </w:rPr>
            </w:pPr>
            <w:r w:rsidRPr="004E0C2A">
              <w:rPr>
                <w:rFonts w:ascii="Arial" w:hAnsi="Arial" w:cs="Arial"/>
                <w:rtl/>
              </w:rPr>
              <w:t xml:space="preserve">عند انتقال الذرة من مستوى </w:t>
            </w:r>
            <w:r w:rsidRPr="004E0C2A">
              <w:rPr>
                <w:rFonts w:ascii="Arial" w:hAnsi="Arial" w:cs="Arial"/>
                <w:position w:val="-16"/>
                <w:sz w:val="24"/>
                <w:szCs w:val="24"/>
              </w:rPr>
              <w:object w:dxaOrig="340" w:dyaOrig="420">
                <v:shape id="_x0000_i1040" type="#_x0000_t75" style="width:17.3pt;height:20.75pt" o:ole="" fillcolor="window">
                  <v:imagedata r:id="rId45" o:title=""/>
                </v:shape>
                <o:OLEObject Type="Embed" ProgID="Equation.DSMT4" ShapeID="_x0000_i1040" DrawAspect="Content" ObjectID="_1488572173" r:id="rId46"/>
              </w:object>
            </w:r>
            <w:r w:rsidRPr="004E0C2A">
              <w:rPr>
                <w:rFonts w:ascii="Arial" w:hAnsi="Arial" w:cs="Arial"/>
                <w:rtl/>
              </w:rPr>
              <w:t>إلى مستوى</w:t>
            </w:r>
            <w:r w:rsidRPr="004E0C2A">
              <w:rPr>
                <w:rFonts w:ascii="Arial" w:hAnsi="Arial" w:cs="Arial"/>
                <w:position w:val="-12"/>
                <w:sz w:val="24"/>
                <w:szCs w:val="24"/>
              </w:rPr>
              <w:object w:dxaOrig="360" w:dyaOrig="380">
                <v:shape id="_x0000_i1041" type="#_x0000_t75" style="width:18pt;height:18.7pt" o:ole="" fillcolor="window">
                  <v:imagedata r:id="rId47" o:title=""/>
                </v:shape>
                <o:OLEObject Type="Embed" ProgID="Equation.DSMT4" ShapeID="_x0000_i1041" DrawAspect="Content" ObjectID="_1488572174" r:id="rId48"/>
              </w:object>
            </w:r>
            <w:r w:rsidRPr="004E0C2A">
              <w:rPr>
                <w:rFonts w:ascii="Arial" w:hAnsi="Arial" w:cs="Arial"/>
              </w:rPr>
              <w:t xml:space="preserve"> </w:t>
            </w:r>
            <w:r w:rsidRPr="004E0C2A">
              <w:rPr>
                <w:rFonts w:ascii="Arial" w:hAnsi="Arial" w:cs="Arial"/>
                <w:rtl/>
              </w:rPr>
              <w:t xml:space="preserve">يتم انبعاث </w:t>
            </w:r>
            <w:proofErr w:type="spellStart"/>
            <w:r w:rsidRPr="004E0C2A">
              <w:rPr>
                <w:rFonts w:ascii="Arial" w:hAnsi="Arial" w:cs="Arial"/>
                <w:rtl/>
              </w:rPr>
              <w:t>او</w:t>
            </w:r>
            <w:proofErr w:type="spellEnd"/>
            <w:r w:rsidRPr="004E0C2A">
              <w:rPr>
                <w:rFonts w:ascii="Arial" w:hAnsi="Arial" w:cs="Arial"/>
                <w:rtl/>
              </w:rPr>
              <w:t xml:space="preserve"> امتصاص </w:t>
            </w:r>
            <w:proofErr w:type="spellStart"/>
            <w:r w:rsidRPr="004E0C2A">
              <w:rPr>
                <w:rFonts w:ascii="Arial" w:hAnsi="Arial" w:cs="Arial"/>
                <w:rtl/>
              </w:rPr>
              <w:t>فوتون</w:t>
            </w:r>
            <w:proofErr w:type="spellEnd"/>
            <w:r w:rsidRPr="004E0C2A">
              <w:rPr>
                <w:rFonts w:ascii="Arial" w:hAnsi="Arial" w:cs="Arial"/>
                <w:rtl/>
              </w:rPr>
              <w:t xml:space="preserve"> تردده</w:t>
            </w:r>
            <w:r>
              <w:rPr>
                <w:rFonts w:ascii="Arial" w:hAnsi="Arial" w:cs="Arial"/>
              </w:rPr>
              <w:t xml:space="preserve"> </w:t>
            </w:r>
            <w:r w:rsidRPr="004E0C2A">
              <w:rPr>
                <w:rFonts w:ascii="Arial" w:hAnsi="Arial" w:cs="Arial"/>
                <w:position w:val="-6"/>
                <w:sz w:val="24"/>
                <w:szCs w:val="24"/>
              </w:rPr>
              <w:object w:dxaOrig="220" w:dyaOrig="240">
                <v:shape id="_x0000_i1042" type="#_x0000_t75" style="width:11.1pt;height:11.75pt" o:ole="" fillcolor="window">
                  <v:imagedata r:id="rId49" o:title=""/>
                </v:shape>
                <o:OLEObject Type="Embed" ProgID="Equation.DSMT4" ShapeID="_x0000_i1042" DrawAspect="Content" ObjectID="_1488572175" r:id="rId50"/>
              </w:object>
            </w:r>
            <w:r w:rsidRPr="004E0C2A">
              <w:rPr>
                <w:rFonts w:ascii="Arial" w:hAnsi="Arial" w:cs="Arial"/>
                <w:rtl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9879B4" w:rsidRPr="0021389E">
              <w:rPr>
                <w:rFonts w:ascii="Tahoma" w:hAnsi="Tahoma" w:cs="Tahoma"/>
                <w:position w:val="-28"/>
                <w:sz w:val="28"/>
                <w:szCs w:val="28"/>
              </w:rPr>
              <w:object w:dxaOrig="3100" w:dyaOrig="720">
                <v:shape id="_x0000_i1043" type="#_x0000_t75" style="width:155.1pt;height:28.4pt" o:ole="" fillcolor="window">
                  <v:imagedata r:id="rId51" o:title=""/>
                </v:shape>
                <o:OLEObject Type="Embed" ProgID="Equation.DSMT4" ShapeID="_x0000_i1043" DrawAspect="Content" ObjectID="_1488572176" r:id="rId52"/>
              </w:object>
            </w:r>
          </w:p>
        </w:tc>
        <w:tc>
          <w:tcPr>
            <w:tcW w:w="533" w:type="dxa"/>
            <w:shd w:val="clear" w:color="auto" w:fill="DDD9C3" w:themeFill="background2" w:themeFillShade="E6"/>
            <w:textDirection w:val="btLr"/>
          </w:tcPr>
          <w:p w:rsidR="001077A2" w:rsidRPr="004E0C2A" w:rsidRDefault="009879B4" w:rsidP="009879B4">
            <w:pPr>
              <w:ind w:left="113" w:right="113"/>
              <w:jc w:val="right"/>
              <w:rPr>
                <w:b/>
                <w:bCs/>
                <w:sz w:val="21"/>
                <w:szCs w:val="21"/>
                <w:rtl/>
                <w:lang w:bidi="ar-MA"/>
              </w:rPr>
            </w:pPr>
            <w:proofErr w:type="spellStart"/>
            <w:r w:rsidRPr="009879B4">
              <w:rPr>
                <w:rFonts w:hint="cs"/>
                <w:b/>
                <w:bCs/>
                <w:rtl/>
                <w:lang w:bidi="ar-MA"/>
              </w:rPr>
              <w:t>ميكانيك</w:t>
            </w:r>
            <w:proofErr w:type="spellEnd"/>
            <w:r w:rsidR="001077A2" w:rsidRPr="009879B4">
              <w:rPr>
                <w:rFonts w:hint="cs"/>
                <w:b/>
                <w:bCs/>
                <w:rtl/>
                <w:lang w:bidi="ar-MA"/>
              </w:rPr>
              <w:t xml:space="preserve"> كمية</w:t>
            </w:r>
          </w:p>
        </w:tc>
      </w:tr>
    </w:tbl>
    <w:p w:rsidR="00FA442F" w:rsidRDefault="00FA442F"/>
    <w:sectPr w:rsidR="00FA442F" w:rsidSect="001077A2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A73"/>
    <w:multiLevelType w:val="hybridMultilevel"/>
    <w:tmpl w:val="6100A692"/>
    <w:lvl w:ilvl="0" w:tplc="6AC0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E74"/>
    <w:multiLevelType w:val="hybridMultilevel"/>
    <w:tmpl w:val="BA029574"/>
    <w:lvl w:ilvl="0" w:tplc="51B63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1AF"/>
    <w:multiLevelType w:val="hybridMultilevel"/>
    <w:tmpl w:val="30A479E6"/>
    <w:lvl w:ilvl="0" w:tplc="B6544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10E7"/>
    <w:multiLevelType w:val="hybridMultilevel"/>
    <w:tmpl w:val="DF381DD2"/>
    <w:lvl w:ilvl="0" w:tplc="48B84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D7137"/>
    <w:multiLevelType w:val="hybridMultilevel"/>
    <w:tmpl w:val="77A68D0E"/>
    <w:lvl w:ilvl="0" w:tplc="32428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73AE"/>
    <w:multiLevelType w:val="hybridMultilevel"/>
    <w:tmpl w:val="81E6BF9A"/>
    <w:lvl w:ilvl="0" w:tplc="4F20F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75BE1"/>
    <w:multiLevelType w:val="hybridMultilevel"/>
    <w:tmpl w:val="0832D7B2"/>
    <w:lvl w:ilvl="0" w:tplc="6F7ED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D3752"/>
    <w:multiLevelType w:val="hybridMultilevel"/>
    <w:tmpl w:val="6144C37E"/>
    <w:lvl w:ilvl="0" w:tplc="9BC20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40B1B"/>
    <w:multiLevelType w:val="hybridMultilevel"/>
    <w:tmpl w:val="D1B6CB7C"/>
    <w:lvl w:ilvl="0" w:tplc="20E2F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E0521"/>
    <w:rsid w:val="00017A77"/>
    <w:rsid w:val="0003183E"/>
    <w:rsid w:val="000A1618"/>
    <w:rsid w:val="000B4F7B"/>
    <w:rsid w:val="000E0521"/>
    <w:rsid w:val="001077A2"/>
    <w:rsid w:val="00247869"/>
    <w:rsid w:val="00273FC0"/>
    <w:rsid w:val="00284F77"/>
    <w:rsid w:val="002A03B5"/>
    <w:rsid w:val="002C2D06"/>
    <w:rsid w:val="00354E68"/>
    <w:rsid w:val="003625C4"/>
    <w:rsid w:val="00427437"/>
    <w:rsid w:val="00453FB9"/>
    <w:rsid w:val="00494D06"/>
    <w:rsid w:val="004B3704"/>
    <w:rsid w:val="004E0C2A"/>
    <w:rsid w:val="00547C9E"/>
    <w:rsid w:val="005A130D"/>
    <w:rsid w:val="00615346"/>
    <w:rsid w:val="006B2A21"/>
    <w:rsid w:val="006D599D"/>
    <w:rsid w:val="006E6452"/>
    <w:rsid w:val="007116BA"/>
    <w:rsid w:val="00735E42"/>
    <w:rsid w:val="00742EDA"/>
    <w:rsid w:val="007E5323"/>
    <w:rsid w:val="008A25FD"/>
    <w:rsid w:val="009879B4"/>
    <w:rsid w:val="009E1621"/>
    <w:rsid w:val="009F43B0"/>
    <w:rsid w:val="00A060D9"/>
    <w:rsid w:val="00A62998"/>
    <w:rsid w:val="00A65DD0"/>
    <w:rsid w:val="00A7645F"/>
    <w:rsid w:val="00A90BD5"/>
    <w:rsid w:val="00B47C6E"/>
    <w:rsid w:val="00C07584"/>
    <w:rsid w:val="00C2204F"/>
    <w:rsid w:val="00CC5B1D"/>
    <w:rsid w:val="00CE7B6A"/>
    <w:rsid w:val="00E00362"/>
    <w:rsid w:val="00F620EB"/>
    <w:rsid w:val="00FA442F"/>
    <w:rsid w:val="00FB519F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0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0036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3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36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qFormat/>
    <w:rsid w:val="00FB519F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ParagraphedelisteCar">
    <w:name w:val="Paragraphe de liste Car"/>
    <w:link w:val="Paragraphedeliste"/>
    <w:rsid w:val="00FB519F"/>
    <w:rPr>
      <w:rFonts w:ascii="Calibri" w:eastAsia="Times New Roman" w:hAnsi="Calibri" w:cs="Arial"/>
      <w:lang w:val="en-US"/>
    </w:rPr>
  </w:style>
  <w:style w:type="paragraph" w:styleId="Sansinterligne">
    <w:name w:val="No Spacing"/>
    <w:uiPriority w:val="1"/>
    <w:qFormat/>
    <w:rsid w:val="00FB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4E0C2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E0C2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12</cp:revision>
  <dcterms:created xsi:type="dcterms:W3CDTF">2015-03-21T21:38:00Z</dcterms:created>
  <dcterms:modified xsi:type="dcterms:W3CDTF">2015-03-22T23:29:00Z</dcterms:modified>
</cp:coreProperties>
</file>