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8A" w:rsidRDefault="00974447" w:rsidP="00974447">
      <w:pPr>
        <w:bidi/>
        <w:rPr>
          <w:rtl/>
        </w:rPr>
      </w:pPr>
      <w:r>
        <w:rPr>
          <w:rFonts w:hint="cs"/>
          <w:rtl/>
        </w:rPr>
        <w:t xml:space="preserve">     </w:t>
      </w:r>
    </w:p>
    <w:tbl>
      <w:tblPr>
        <w:tblStyle w:val="Grilledutableau"/>
        <w:bidiVisual/>
        <w:tblW w:w="0" w:type="auto"/>
        <w:tblLook w:val="04A0"/>
      </w:tblPr>
      <w:tblGrid>
        <w:gridCol w:w="10988"/>
      </w:tblGrid>
      <w:tr w:rsidR="0017008A" w:rsidRPr="00CD3332" w:rsidTr="003239F6">
        <w:tc>
          <w:tcPr>
            <w:tcW w:w="10988" w:type="dxa"/>
            <w:tcBorders>
              <w:bottom w:val="single" w:sz="4" w:space="0" w:color="000000" w:themeColor="text1"/>
            </w:tcBorders>
          </w:tcPr>
          <w:p w:rsidR="0017008A" w:rsidRPr="00CD3332" w:rsidRDefault="00237122" w:rsidP="00974447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D3332"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  <w:rtl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1" type="#_x0000_t75" style="position:absolute;left:0;text-align:left;margin-left:459.65pt;margin-top:18pt;width:68.25pt;height:45.6pt;z-index:251661312" wrapcoords="-237 0 -237 21273 21600 21273 21600 0 -237 0">
                  <v:imagedata r:id="rId5" o:title=""/>
                  <w10:wrap type="tight"/>
                </v:shape>
                <o:OLEObject Type="Embed" ProgID="PBrush" ShapeID="_x0000_s1051" DrawAspect="Content" ObjectID="_1490770141" r:id="rId6"/>
              </w:pict>
            </w:r>
            <w:r w:rsidRPr="00CD3332"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  <w:rtl/>
                <w:lang w:val="en-US" w:eastAsia="en-US"/>
              </w:rPr>
              <w:pict>
                <v:roundrect id="_x0000_s1050" style="position:absolute;left:0;text-align:left;margin-left:455.9pt;margin-top:16.55pt;width:75.7pt;height:48.55pt;z-index:-251656192" arcsize="10923f" fillcolor="#eeece1">
                  <v:shadow on="t" color="#404040" opacity=".5" offset="-6pt,-6pt"/>
                </v:roundrect>
              </w:pict>
            </w:r>
            <w:r w:rsidR="0017008A"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:rsidR="0017008A" w:rsidRPr="00CD3332" w:rsidRDefault="00237122" w:rsidP="0017008A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D3332"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  <w:rtl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left:0;text-align:left;margin-left:28pt;margin-top:5.4pt;width:393.45pt;height:38.7pt;z-index:251658240;mso-width-relative:margin;mso-height-relative:margin" fillcolor="#eeece1" strokecolor="#eeece1">
                  <v:textbox style="mso-next-textbox:#_x0000_s1048">
                    <w:txbxContent>
                      <w:p w:rsidR="00583662" w:rsidRPr="002128E7" w:rsidRDefault="00583662" w:rsidP="00583662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سلسلة أنشطة </w:t>
                        </w:r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  <w:t xml:space="preserve">         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السنة الدراسية 201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>4</w:t>
                        </w:r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>-2013</w:t>
                        </w:r>
                      </w:p>
                      <w:p w:rsidR="00583662" w:rsidRPr="002128E7" w:rsidRDefault="00583662" w:rsidP="00583662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</w:pPr>
                        <w:r w:rsidRPr="00583662">
                          <w:rPr>
                            <w:rFonts w:asciiTheme="majorBidi" w:hAnsiTheme="majorBidi" w:cstheme="majorBidi"/>
                            <w:b w:val="0"/>
                            <w:bCs w:val="0"/>
                            <w:sz w:val="28"/>
                            <w:szCs w:val="28"/>
                            <w:rtl/>
                          </w:rPr>
                          <w:t>التركيز المولي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proofErr w:type="gramStart"/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>المستــــــــــوى :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  <w:t xml:space="preserve">T.C.S.2   </w:t>
                        </w:r>
                      </w:p>
                    </w:txbxContent>
                  </v:textbox>
                </v:shape>
              </w:pict>
            </w:r>
            <w:r w:rsidRPr="00CD3332"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  <w:rtl/>
                <w:lang w:val="en-US" w:eastAsia="en-US"/>
              </w:rPr>
              <w:pict>
                <v:roundrect id="_x0000_s1049" style="position:absolute;left:0;text-align:left;margin-left:14.9pt;margin-top:3.7pt;width:420pt;height:47.6pt;z-index:-251657216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</w:p>
          <w:p w:rsidR="0017008A" w:rsidRPr="00CD3332" w:rsidRDefault="0017008A" w:rsidP="0017008A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  <w:p w:rsidR="0017008A" w:rsidRPr="00CD3332" w:rsidRDefault="0017008A" w:rsidP="0017008A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  <w:p w:rsidR="0017008A" w:rsidRPr="00CD3332" w:rsidRDefault="0017008A" w:rsidP="0017008A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17008A" w:rsidRPr="00CD3332" w:rsidTr="003239F6">
        <w:tc>
          <w:tcPr>
            <w:tcW w:w="10988" w:type="dxa"/>
            <w:tcBorders>
              <w:left w:val="nil"/>
              <w:right w:val="nil"/>
            </w:tcBorders>
          </w:tcPr>
          <w:p w:rsidR="0017008A" w:rsidRPr="00CD3332" w:rsidRDefault="0017008A" w:rsidP="00974447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proofErr w:type="gramStart"/>
            <w:r w:rsidRPr="00CD3332">
              <w:rPr>
                <w:rFonts w:ascii="Andalus" w:hAnsi="Andalus" w:cs="Andalus"/>
                <w:b w:val="0"/>
                <w:bCs w:val="0"/>
                <w:sz w:val="24"/>
                <w:szCs w:val="24"/>
                <w:rtl/>
              </w:rPr>
              <w:t>التركيز</w:t>
            </w:r>
            <w:proofErr w:type="gramEnd"/>
            <w:r w:rsidRPr="00CD3332">
              <w:rPr>
                <w:rFonts w:ascii="Andalus" w:hAnsi="Andalus" w:cs="Andalus"/>
                <w:b w:val="0"/>
                <w:bCs w:val="0"/>
                <w:sz w:val="24"/>
                <w:szCs w:val="24"/>
                <w:rtl/>
              </w:rPr>
              <w:t xml:space="preserve"> المولي</w:t>
            </w:r>
          </w:p>
        </w:tc>
      </w:tr>
      <w:tr w:rsidR="0017008A" w:rsidRPr="00CD3332" w:rsidTr="003239F6">
        <w:tc>
          <w:tcPr>
            <w:tcW w:w="10988" w:type="dxa"/>
            <w:tcBorders>
              <w:bottom w:val="single" w:sz="4" w:space="0" w:color="000000" w:themeColor="text1"/>
            </w:tcBorders>
          </w:tcPr>
          <w:p w:rsidR="0017008A" w:rsidRPr="00CD3332" w:rsidRDefault="003239F6" w:rsidP="003239F6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D3332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     </w:t>
            </w: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-  نزن </w:t>
            </w: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5g</w:t>
            </w:r>
            <w:r w:rsidRPr="00CD3332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 من مسحوق </w:t>
            </w: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كبريتات النحاس</w:t>
            </w: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II </w:t>
            </w:r>
            <w:r w:rsidRPr="00CD3332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D3332">
              <w:rPr>
                <w:rFonts w:asciiTheme="majorBidi" w:hAnsiTheme="majorBidi" w:cstheme="majorBidi"/>
                <w:b w:val="0"/>
                <w:bCs w:val="0"/>
                <w:position w:val="-10"/>
                <w:sz w:val="24"/>
                <w:szCs w:val="24"/>
              </w:rPr>
              <w:object w:dxaOrig="720" w:dyaOrig="340">
                <v:shape id="_x0000_i1025" type="#_x0000_t75" style="width:36pt;height:17.25pt" o:ole="">
                  <v:imagedata r:id="rId7" o:title=""/>
                </v:shape>
                <o:OLEObject Type="Embed" ProgID="Equation.DSMT4" ShapeID="_x0000_i1025" DrawAspect="Content" ObjectID="_1490770128" r:id="rId8"/>
              </w:object>
            </w: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.</w:t>
            </w:r>
            <w:r w:rsidRPr="00CD3332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و نضعه في الحوجلة المعيارية.</w:t>
            </w:r>
          </w:p>
          <w:p w:rsidR="0017008A" w:rsidRPr="00CD3332" w:rsidRDefault="0017008A" w:rsidP="0017008A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    - نسكب فوق </w:t>
            </w:r>
            <w:r w:rsidR="00821B00" w:rsidRPr="00CD3332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مسحوق </w:t>
            </w:r>
            <w:r w:rsidR="00821B00"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كبريتات النحاس</w:t>
            </w:r>
            <w:r w:rsidR="00821B00"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II </w:t>
            </w:r>
            <w:r w:rsidR="00821B00" w:rsidRPr="00CD3332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CD3332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،</w:t>
            </w:r>
            <w:r w:rsidR="00821B00"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20ml</w:t>
            </w: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من الماء المقطر و نحرك جيدا.</w:t>
            </w:r>
          </w:p>
          <w:p w:rsidR="0017008A" w:rsidRPr="00CD3332" w:rsidRDefault="0017008A" w:rsidP="003239F6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    - </w:t>
            </w:r>
            <w:r w:rsidRPr="00CD3332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بواسطة الطارحة </w:t>
            </w: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نضيف الماء المقطر إلى محتوى الحوجلة حتى يصل إلى خط معيارها.</w:t>
            </w:r>
          </w:p>
          <w:p w:rsidR="00F433A2" w:rsidRPr="00CD3332" w:rsidRDefault="00F433A2" w:rsidP="00F433A2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D3332">
              <w:rPr>
                <w:b w:val="0"/>
                <w:bCs w:val="0"/>
                <w:sz w:val="24"/>
                <w:szCs w:val="24"/>
              </w:rPr>
              <w:object w:dxaOrig="11580" w:dyaOrig="4215">
                <v:shape id="_x0000_i1026" type="#_x0000_t75" style="width:513.75pt;height:154.5pt" o:ole="">
                  <v:imagedata r:id="rId9" o:title=""/>
                </v:shape>
                <o:OLEObject Type="Embed" ProgID="PBrush" ShapeID="_x0000_i1026" DrawAspect="Content" ObjectID="_1490770129" r:id="rId10"/>
              </w:object>
            </w:r>
          </w:p>
          <w:p w:rsidR="0017008A" w:rsidRPr="00CD3332" w:rsidRDefault="0017008A" w:rsidP="0017008A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   1- عين أسماء الأدوات و المواد الواردة في الوثيقة.</w:t>
            </w:r>
          </w:p>
          <w:p w:rsidR="0017008A" w:rsidRPr="00CD3332" w:rsidRDefault="0017008A" w:rsidP="0017008A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   2-  لماذا لا تتم إضافة الماء الضروري لتحضير المحلول منذ البداية؟</w:t>
            </w:r>
          </w:p>
          <w:p w:rsidR="0017008A" w:rsidRPr="00CD3332" w:rsidRDefault="0017008A" w:rsidP="00821B00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   3- أحسب الكتلة المولية الجزيئية </w:t>
            </w:r>
            <w:r w:rsidR="00821B00" w:rsidRPr="00CD3332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ل</w:t>
            </w:r>
            <w:r w:rsidR="00821B00"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كبريتات النحاس</w:t>
            </w:r>
            <w:r w:rsidR="00821B00"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II </w:t>
            </w:r>
            <w:r w:rsidR="00821B00" w:rsidRPr="00CD3332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821B00"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.</w:t>
            </w:r>
          </w:p>
          <w:p w:rsidR="0017008A" w:rsidRPr="00CD3332" w:rsidRDefault="0017008A" w:rsidP="00821B00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   4- أحسب كمية مادة </w:t>
            </w:r>
            <w:r w:rsidR="00821B00"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كبريتات النحاس</w:t>
            </w:r>
            <w:r w:rsidR="00821B00"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II </w:t>
            </w:r>
            <w:r w:rsidR="00821B00" w:rsidRPr="00CD3332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821B00"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المذابة في لتر واحد من المحلول.</w:t>
            </w:r>
          </w:p>
        </w:tc>
      </w:tr>
      <w:tr w:rsidR="0017008A" w:rsidRPr="00CD3332" w:rsidTr="003239F6">
        <w:tc>
          <w:tcPr>
            <w:tcW w:w="10988" w:type="dxa"/>
            <w:tcBorders>
              <w:left w:val="nil"/>
              <w:right w:val="nil"/>
            </w:tcBorders>
          </w:tcPr>
          <w:p w:rsidR="0017008A" w:rsidRPr="00CD3332" w:rsidRDefault="0017008A" w:rsidP="003239F6">
            <w:pPr>
              <w:bidi/>
              <w:rPr>
                <w:rFonts w:ascii="Andalus" w:hAnsi="Andalus" w:cs="Andalus"/>
                <w:b w:val="0"/>
                <w:bCs w:val="0"/>
                <w:sz w:val="24"/>
                <w:szCs w:val="24"/>
                <w:rtl/>
              </w:rPr>
            </w:pPr>
            <w:proofErr w:type="gramStart"/>
            <w:r w:rsidRPr="00CD3332">
              <w:rPr>
                <w:rFonts w:ascii="Andalus" w:hAnsi="Andalus" w:cs="Andalus"/>
                <w:b w:val="0"/>
                <w:bCs w:val="0"/>
                <w:sz w:val="24"/>
                <w:szCs w:val="24"/>
                <w:rtl/>
              </w:rPr>
              <w:t>تخفيف</w:t>
            </w:r>
            <w:proofErr w:type="gramEnd"/>
            <w:r w:rsidRPr="00CD3332">
              <w:rPr>
                <w:rFonts w:ascii="Andalus" w:hAnsi="Andalus" w:cs="Andalus"/>
                <w:b w:val="0"/>
                <w:bCs w:val="0"/>
                <w:sz w:val="24"/>
                <w:szCs w:val="24"/>
                <w:rtl/>
              </w:rPr>
              <w:t xml:space="preserve"> محلول</w:t>
            </w:r>
          </w:p>
        </w:tc>
      </w:tr>
      <w:tr w:rsidR="0017008A" w:rsidRPr="00CD3332" w:rsidTr="0017008A">
        <w:tc>
          <w:tcPr>
            <w:tcW w:w="10988" w:type="dxa"/>
          </w:tcPr>
          <w:p w:rsidR="0017008A" w:rsidRPr="00CD3332" w:rsidRDefault="0017008A" w:rsidP="0017008A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proofErr w:type="gramStart"/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الهدف</w:t>
            </w:r>
            <w:proofErr w:type="gramEnd"/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: تخفيف محلول مائي إلى عشر تركيزه.</w:t>
            </w:r>
          </w:p>
          <w:p w:rsidR="003239F6" w:rsidRPr="00CD3332" w:rsidRDefault="0017008A" w:rsidP="003239F6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proofErr w:type="gramStart"/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العدة</w:t>
            </w:r>
            <w:proofErr w:type="gramEnd"/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التجريبية: </w:t>
            </w:r>
          </w:p>
          <w:p w:rsidR="0017008A" w:rsidRPr="00CD3332" w:rsidRDefault="003239F6" w:rsidP="003239F6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D3332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17008A"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- محلول مائي لكبريتات النحاس</w:t>
            </w:r>
            <w:r w:rsidR="0017008A"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II</w:t>
            </w:r>
            <w:r w:rsidRPr="00CD3332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17008A" w:rsidRPr="00CD3332">
              <w:rPr>
                <w:rFonts w:asciiTheme="majorBidi" w:hAnsiTheme="majorBidi" w:cstheme="majorBidi"/>
                <w:b w:val="0"/>
                <w:bCs w:val="0"/>
                <w:position w:val="-10"/>
                <w:sz w:val="24"/>
                <w:szCs w:val="24"/>
              </w:rPr>
              <w:object w:dxaOrig="720" w:dyaOrig="340">
                <v:shape id="_x0000_i1027" type="#_x0000_t75" style="width:36pt;height:17.25pt" o:ole="">
                  <v:imagedata r:id="rId7" o:title=""/>
                </v:shape>
                <o:OLEObject Type="Embed" ProgID="Equation.DSMT4" ShapeID="_x0000_i1027" DrawAspect="Content" ObjectID="_1490770130" r:id="rId11"/>
              </w:object>
            </w:r>
            <w:r w:rsidR="0017008A"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تركيزه </w:t>
            </w:r>
            <w:r w:rsidR="0017008A" w:rsidRPr="00CD3332">
              <w:rPr>
                <w:rFonts w:asciiTheme="majorBidi" w:hAnsiTheme="majorBidi" w:cstheme="majorBidi"/>
                <w:b w:val="0"/>
                <w:bCs w:val="0"/>
                <w:position w:val="-10"/>
                <w:sz w:val="24"/>
                <w:szCs w:val="24"/>
              </w:rPr>
              <w:object w:dxaOrig="1480" w:dyaOrig="360">
                <v:shape id="_x0000_i1028" type="#_x0000_t75" style="width:74.25pt;height:18pt" o:ole="">
                  <v:imagedata r:id="rId12" o:title=""/>
                </v:shape>
                <o:OLEObject Type="Embed" ProgID="Equation.DSMT4" ShapeID="_x0000_i1028" DrawAspect="Content" ObjectID="_1490770131" r:id="rId13"/>
              </w:object>
            </w:r>
            <w:r w:rsidR="0017008A"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.- </w:t>
            </w:r>
            <w:proofErr w:type="gramStart"/>
            <w:r w:rsidR="0017008A"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ماء</w:t>
            </w:r>
            <w:proofErr w:type="gramEnd"/>
            <w:r w:rsidR="0017008A"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مقطر.</w:t>
            </w:r>
          </w:p>
          <w:p w:rsidR="0017008A" w:rsidRPr="00CD3332" w:rsidRDefault="0017008A" w:rsidP="0017008A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– حوجلة معيارية من فئة </w:t>
            </w:r>
            <w:r w:rsidRPr="00CD3332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700" w:dyaOrig="279">
                <v:shape id="_x0000_i1029" type="#_x0000_t75" style="width:35.25pt;height:14.25pt" o:ole="">
                  <v:imagedata r:id="rId14" o:title=""/>
                </v:shape>
                <o:OLEObject Type="Embed" ProgID="Equation.DSMT4" ShapeID="_x0000_i1029" DrawAspect="Content" ObjectID="_1490770132" r:id="rId15"/>
              </w:object>
            </w: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.- </w:t>
            </w:r>
            <w:proofErr w:type="gramStart"/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كؤوس</w:t>
            </w:r>
            <w:proofErr w:type="gramEnd"/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زجاجية.</w:t>
            </w:r>
          </w:p>
          <w:p w:rsidR="0017008A" w:rsidRPr="00CD3332" w:rsidRDefault="0017008A" w:rsidP="0017008A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– ماصة من فئة </w:t>
            </w:r>
            <w:r w:rsidRPr="00CD3332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580" w:dyaOrig="279">
                <v:shape id="_x0000_i1030" type="#_x0000_t75" style="width:29.25pt;height:14.25pt" o:ole="">
                  <v:imagedata r:id="rId16" o:title=""/>
                </v:shape>
                <o:OLEObject Type="Embed" ProgID="Equation.DSMT4" ShapeID="_x0000_i1030" DrawAspect="Content" ObjectID="_1490770133" r:id="rId17"/>
              </w:object>
            </w: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. </w:t>
            </w:r>
            <w:proofErr w:type="spellStart"/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إجاصة</w:t>
            </w:r>
            <w:proofErr w:type="spellEnd"/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المص. </w:t>
            </w:r>
          </w:p>
          <w:p w:rsidR="00583662" w:rsidRPr="00CD3332" w:rsidRDefault="00583662" w:rsidP="00583662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D3332">
              <w:rPr>
                <w:b w:val="0"/>
                <w:bCs w:val="0"/>
                <w:sz w:val="24"/>
                <w:szCs w:val="24"/>
              </w:rPr>
              <w:object w:dxaOrig="8550" w:dyaOrig="3495">
                <v:shape id="_x0000_i1031" type="#_x0000_t75" style="width:427.5pt;height:156.75pt" o:ole="">
                  <v:imagedata r:id="rId18" o:title=""/>
                </v:shape>
                <o:OLEObject Type="Embed" ProgID="PBrush" ShapeID="_x0000_i1031" DrawAspect="Content" ObjectID="_1490770134" r:id="rId19"/>
              </w:object>
            </w:r>
          </w:p>
          <w:p w:rsidR="0017008A" w:rsidRPr="00CD3332" w:rsidRDefault="0017008A" w:rsidP="0017008A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*نأخذ </w:t>
            </w:r>
            <w:r w:rsidRPr="00CD3332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580" w:dyaOrig="279">
                <v:shape id="_x0000_i1032" type="#_x0000_t75" style="width:29.25pt;height:14.25pt" o:ole="">
                  <v:imagedata r:id="rId20" o:title=""/>
                </v:shape>
                <o:OLEObject Type="Embed" ProgID="Equation.DSMT4" ShapeID="_x0000_i1032" DrawAspect="Content" ObjectID="_1490770135" r:id="rId21"/>
              </w:object>
            </w: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من محلول</w:t>
            </w:r>
            <w:r w:rsidRPr="00CD3332">
              <w:rPr>
                <w:rFonts w:asciiTheme="majorBidi" w:hAnsiTheme="majorBidi" w:cstheme="majorBidi"/>
                <w:b w:val="0"/>
                <w:bCs w:val="0"/>
                <w:position w:val="-10"/>
                <w:sz w:val="24"/>
                <w:szCs w:val="24"/>
              </w:rPr>
              <w:object w:dxaOrig="720" w:dyaOrig="340">
                <v:shape id="_x0000_i1033" type="#_x0000_t75" style="width:36pt;height:17.25pt" o:ole="">
                  <v:imagedata r:id="rId7" o:title=""/>
                </v:shape>
                <o:OLEObject Type="Embed" ProgID="Equation.DSMT4" ShapeID="_x0000_i1033" DrawAspect="Content" ObjectID="_1490770136" r:id="rId22"/>
              </w:object>
            </w: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بواسطة الماصة.</w:t>
            </w:r>
          </w:p>
          <w:p w:rsidR="0017008A" w:rsidRPr="00CD3332" w:rsidRDefault="0017008A" w:rsidP="0017008A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* نصب هذه الكمية في الحوجلة المعيارية.</w:t>
            </w:r>
          </w:p>
          <w:p w:rsidR="0017008A" w:rsidRPr="00CD3332" w:rsidRDefault="0017008A" w:rsidP="00583662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* نضيف الماء المقطر حتى يصل مستوى السائل</w:t>
            </w:r>
            <w:r w:rsidR="00583662" w:rsidRPr="00CD3332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إلى خط العيار.</w:t>
            </w:r>
          </w:p>
          <w:p w:rsidR="0017008A" w:rsidRPr="00CD3332" w:rsidRDefault="0017008A" w:rsidP="00583662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1-أحسب كمية مادة كبريتات النحاس</w:t>
            </w: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II</w:t>
            </w: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المذابة </w:t>
            </w:r>
            <w:r w:rsidR="00583662" w:rsidRPr="00CD3332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في الحجم </w:t>
            </w:r>
            <w:r w:rsidRPr="00CD3332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580" w:dyaOrig="279">
                <v:shape id="_x0000_i1034" type="#_x0000_t75" style="width:29.25pt;height:14.25pt" o:ole="">
                  <v:imagedata r:id="rId23" o:title=""/>
                </v:shape>
                <o:OLEObject Type="Embed" ProgID="Equation.DSMT4" ShapeID="_x0000_i1034" DrawAspect="Content" ObjectID="_1490770137" r:id="rId24"/>
              </w:object>
            </w: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الذي تم أخذه في البداية من </w:t>
            </w:r>
            <w:r w:rsidR="00583662" w:rsidRPr="00CD3332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المحلول البدئي.</w:t>
            </w:r>
          </w:p>
          <w:p w:rsidR="0017008A" w:rsidRPr="00CD3332" w:rsidRDefault="0017008A" w:rsidP="00583662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2-بعد إضافة الماء </w:t>
            </w:r>
            <w:proofErr w:type="gramStart"/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المقطر ،</w:t>
            </w:r>
            <w:proofErr w:type="gramEnd"/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ما هو الحجم الإجمالي</w:t>
            </w:r>
            <w:r w:rsidR="00583662" w:rsidRPr="00CD3332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للمحلول الجديد المحصل عليه؟</w:t>
            </w:r>
          </w:p>
          <w:p w:rsidR="0017008A" w:rsidRPr="00CD3332" w:rsidRDefault="0017008A" w:rsidP="0017008A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3-ما كمية مادة كبريتات النحاس</w:t>
            </w: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II</w:t>
            </w: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الموجودة في المحلول المحصل عليه بعد إضافة الماء. استنتج.</w:t>
            </w:r>
          </w:p>
          <w:p w:rsidR="0017008A" w:rsidRPr="00CD3332" w:rsidRDefault="0017008A" w:rsidP="0017008A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4-أحسب التركيز المولي للمحلول المحصل عليه و قارنه مع التركيز المولي للمحلول البدئي. استنتج علاقة للتخفيف؟</w:t>
            </w:r>
          </w:p>
          <w:p w:rsidR="0017008A" w:rsidRPr="00CD3332" w:rsidRDefault="0017008A" w:rsidP="0017008A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5-لو لدينا حوجلة معيارية من فئة </w:t>
            </w:r>
            <w:r w:rsidRPr="00CD3332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740" w:dyaOrig="279">
                <v:shape id="_x0000_i1035" type="#_x0000_t75" style="width:36.75pt;height:14.25pt" o:ole="">
                  <v:imagedata r:id="rId25" o:title=""/>
                </v:shape>
                <o:OLEObject Type="Embed" ProgID="Equation.DSMT4" ShapeID="_x0000_i1035" DrawAspect="Content" ObjectID="_1490770138" r:id="rId26"/>
              </w:object>
            </w: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، حدد حجم العينة التي يجب أخذها من المحلول الأول للحصول على </w:t>
            </w:r>
            <w:r w:rsidRPr="00CD3332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740" w:dyaOrig="279">
                <v:shape id="_x0000_i1036" type="#_x0000_t75" style="width:36.75pt;height:14.25pt" o:ole="">
                  <v:imagedata r:id="rId25" o:title=""/>
                </v:shape>
                <o:OLEObject Type="Embed" ProgID="Equation.DSMT4" ShapeID="_x0000_i1036" DrawAspect="Content" ObjectID="_1490770139" r:id="rId27"/>
              </w:object>
            </w: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من محلول تركيزه </w:t>
            </w:r>
            <w:r w:rsidRPr="00CD3332">
              <w:rPr>
                <w:rFonts w:asciiTheme="majorBidi" w:hAnsiTheme="majorBidi" w:cstheme="majorBidi"/>
                <w:b w:val="0"/>
                <w:bCs w:val="0"/>
                <w:position w:val="-10"/>
                <w:sz w:val="24"/>
                <w:szCs w:val="24"/>
              </w:rPr>
              <w:object w:dxaOrig="1200" w:dyaOrig="360">
                <v:shape id="_x0000_i1037" type="#_x0000_t75" style="width:60pt;height:18pt" o:ole="">
                  <v:imagedata r:id="rId28" o:title=""/>
                </v:shape>
                <o:OLEObject Type="Embed" ProgID="Equation.DSMT4" ShapeID="_x0000_i1037" DrawAspect="Content" ObjectID="_1490770140" r:id="rId29"/>
              </w:object>
            </w:r>
            <w:r w:rsidRPr="00CD33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.</w:t>
            </w:r>
          </w:p>
          <w:p w:rsidR="0017008A" w:rsidRPr="00CD3332" w:rsidRDefault="0017008A" w:rsidP="00974447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:rsidR="00B554AB" w:rsidRDefault="00974447" w:rsidP="00583662">
      <w:pPr>
        <w:bidi/>
        <w:rPr>
          <w:rtl/>
        </w:rPr>
      </w:pPr>
      <w:r>
        <w:rPr>
          <w:rFonts w:hint="cs"/>
          <w:rtl/>
        </w:rPr>
        <w:t xml:space="preserve"> </w:t>
      </w:r>
    </w:p>
    <w:p w:rsidR="00B554AB" w:rsidRPr="00B554AB" w:rsidRDefault="00B554AB" w:rsidP="00B554AB">
      <w:pPr>
        <w:bidi/>
        <w:rPr>
          <w:rtl/>
        </w:rPr>
      </w:pPr>
    </w:p>
    <w:sectPr w:rsidR="00B554AB" w:rsidRPr="00B554AB" w:rsidSect="00583662">
      <w:pgSz w:w="11906" w:h="16838"/>
      <w:pgMar w:top="39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23A"/>
    <w:multiLevelType w:val="hybridMultilevel"/>
    <w:tmpl w:val="FAA05584"/>
    <w:lvl w:ilvl="0" w:tplc="D910C9B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22D7B"/>
    <w:multiLevelType w:val="hybridMultilevel"/>
    <w:tmpl w:val="3A7E4EA2"/>
    <w:lvl w:ilvl="0" w:tplc="D1D21DA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F10CD"/>
    <w:multiLevelType w:val="hybridMultilevel"/>
    <w:tmpl w:val="EC70341E"/>
    <w:lvl w:ilvl="0" w:tplc="AB242378">
      <w:start w:val="1"/>
      <w:numFmt w:val="decimal"/>
      <w:lvlText w:val="%1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36CD1DB2"/>
    <w:multiLevelType w:val="hybridMultilevel"/>
    <w:tmpl w:val="FC6448E8"/>
    <w:lvl w:ilvl="0" w:tplc="25162788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4">
    <w:nsid w:val="727E1B7F"/>
    <w:multiLevelType w:val="hybridMultilevel"/>
    <w:tmpl w:val="7A022582"/>
    <w:lvl w:ilvl="0" w:tplc="44888C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782929"/>
    <w:rsid w:val="00005833"/>
    <w:rsid w:val="00104D5D"/>
    <w:rsid w:val="0017008A"/>
    <w:rsid w:val="00237122"/>
    <w:rsid w:val="002702B8"/>
    <w:rsid w:val="002809B5"/>
    <w:rsid w:val="003239F6"/>
    <w:rsid w:val="003D0B79"/>
    <w:rsid w:val="003D691F"/>
    <w:rsid w:val="005633E8"/>
    <w:rsid w:val="00583662"/>
    <w:rsid w:val="00593CAB"/>
    <w:rsid w:val="0061412E"/>
    <w:rsid w:val="006C06BB"/>
    <w:rsid w:val="00782929"/>
    <w:rsid w:val="007E61C8"/>
    <w:rsid w:val="00821B00"/>
    <w:rsid w:val="00974447"/>
    <w:rsid w:val="00B41164"/>
    <w:rsid w:val="00B554AB"/>
    <w:rsid w:val="00C16880"/>
    <w:rsid w:val="00C61702"/>
    <w:rsid w:val="00CD3332"/>
    <w:rsid w:val="00CD62BE"/>
    <w:rsid w:val="00DC6D24"/>
    <w:rsid w:val="00E7352A"/>
    <w:rsid w:val="00F433A2"/>
    <w:rsid w:val="00FB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29E"/>
    <w:rPr>
      <w:rFonts w:ascii="Tahoma" w:hAnsi="Tahoma" w:cs="Tahoma"/>
      <w:b/>
      <w:bC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700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583662"/>
    <w:rPr>
      <w:rFonts w:ascii="Tahoma" w:hAnsi="Tahoma" w:cs="Tahoma"/>
      <w:b/>
      <w:bCs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png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5" Type="http://schemas.openxmlformats.org/officeDocument/2006/relationships/image" Target="media/image1.png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M-EN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2015-04-17T10:02:00Z</dcterms:created>
  <dcterms:modified xsi:type="dcterms:W3CDTF">2015-04-17T10:02:00Z</dcterms:modified>
</cp:coreProperties>
</file>