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912"/>
      </w:tblGrid>
      <w:tr w:rsidR="00D927E2" w:rsidTr="00D927E2">
        <w:tc>
          <w:tcPr>
            <w:tcW w:w="10912" w:type="dxa"/>
          </w:tcPr>
          <w:p w:rsidR="00D927E2" w:rsidRDefault="00D927E2" w:rsidP="00D927E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gramStart"/>
            <w:r w:rsidRPr="00D927E2">
              <w:rPr>
                <w:rFonts w:asciiTheme="majorBidi" w:hAnsiTheme="majorBidi" w:cstheme="majorBidi"/>
                <w:sz w:val="24"/>
                <w:szCs w:val="24"/>
                <w:rtl/>
              </w:rPr>
              <w:t>مميزات</w:t>
            </w:r>
            <w:proofErr w:type="gramEnd"/>
            <w:r w:rsidRPr="00D927E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بعض ثنائيات القطب غير النشيطة-</w:t>
            </w:r>
            <w:r w:rsidRPr="00D927E2">
              <w:rPr>
                <w:rFonts w:asciiTheme="majorBidi" w:hAnsiTheme="majorBidi" w:cstheme="majorBidi"/>
                <w:sz w:val="24"/>
                <w:szCs w:val="24"/>
              </w:rPr>
              <w:t>Caractéristiques de quelques dipôles passifs</w:t>
            </w:r>
          </w:p>
        </w:tc>
      </w:tr>
    </w:tbl>
    <w:p w:rsidR="001F4324" w:rsidRPr="00D927E2" w:rsidRDefault="004C0554" w:rsidP="00463D32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927E2">
        <w:rPr>
          <w:rFonts w:asciiTheme="majorBidi" w:hAnsiTheme="majorBidi" w:cstheme="majorBidi"/>
          <w:sz w:val="24"/>
          <w:szCs w:val="24"/>
          <w:rtl/>
        </w:rPr>
        <w:t>1-</w:t>
      </w:r>
      <w:proofErr w:type="gramStart"/>
      <w:r w:rsidRPr="00D927E2">
        <w:rPr>
          <w:rFonts w:asciiTheme="majorBidi" w:hAnsiTheme="majorBidi" w:cstheme="majorBidi"/>
          <w:sz w:val="24"/>
          <w:szCs w:val="24"/>
          <w:rtl/>
        </w:rPr>
        <w:t>ثنائي</w:t>
      </w:r>
      <w:proofErr w:type="gramEnd"/>
      <w:r w:rsidRPr="00D927E2">
        <w:rPr>
          <w:rFonts w:asciiTheme="majorBidi" w:hAnsiTheme="majorBidi" w:cstheme="majorBidi"/>
          <w:sz w:val="24"/>
          <w:szCs w:val="24"/>
          <w:rtl/>
        </w:rPr>
        <w:t xml:space="preserve"> القطب:</w:t>
      </w:r>
    </w:p>
    <w:tbl>
      <w:tblPr>
        <w:bidiVisual/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9"/>
        <w:gridCol w:w="5499"/>
      </w:tblGrid>
      <w:tr w:rsidR="00D927E2" w:rsidRPr="00D927E2" w:rsidTr="00D927E2">
        <w:trPr>
          <w:trHeight w:val="165"/>
          <w:jc w:val="center"/>
        </w:trPr>
        <w:tc>
          <w:tcPr>
            <w:tcW w:w="5499" w:type="dxa"/>
            <w:vAlign w:val="center"/>
          </w:tcPr>
          <w:p w:rsidR="00D927E2" w:rsidRPr="00D927E2" w:rsidRDefault="00D927E2" w:rsidP="004432CA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proofErr w:type="gramStart"/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ثنائي</w:t>
            </w:r>
            <w:proofErr w:type="gramEnd"/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القطب</w:t>
            </w:r>
          </w:p>
        </w:tc>
        <w:tc>
          <w:tcPr>
            <w:tcW w:w="5499" w:type="dxa"/>
            <w:vAlign w:val="center"/>
          </w:tcPr>
          <w:p w:rsidR="00D927E2" w:rsidRPr="00D927E2" w:rsidRDefault="00D927E2" w:rsidP="004432CA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ثنائيات القطب غير </w:t>
            </w:r>
            <w:proofErr w:type="gramStart"/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النشيطة</w:t>
            </w:r>
            <w:proofErr w:type="gramEnd"/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dipôles passifs</w:t>
            </w:r>
          </w:p>
        </w:tc>
      </w:tr>
      <w:tr w:rsidR="00D927E2" w:rsidRPr="00D927E2" w:rsidTr="00D927E2">
        <w:trPr>
          <w:trHeight w:val="105"/>
          <w:jc w:val="center"/>
        </w:trPr>
        <w:tc>
          <w:tcPr>
            <w:tcW w:w="5499" w:type="dxa"/>
            <w:vAlign w:val="center"/>
          </w:tcPr>
          <w:p w:rsidR="00D927E2" w:rsidRPr="00D927E2" w:rsidRDefault="00D927E2" w:rsidP="004432CA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مركبة كهربائية أو إلكترونية له </w:t>
            </w:r>
            <w:proofErr w:type="spellStart"/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مربطان</w:t>
            </w:r>
            <w:proofErr w:type="spellEnd"/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، رمزه</w:t>
            </w:r>
            <w:r w:rsidR="00C7713F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الاصطلاحي</w:t>
            </w:r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:</w:t>
            </w:r>
          </w:p>
          <w:p w:rsidR="00D927E2" w:rsidRPr="00D927E2" w:rsidRDefault="00D927E2" w:rsidP="004432CA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object w:dxaOrig="3360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48pt" o:ole="">
                  <v:imagedata r:id="rId5" o:title=""/>
                </v:shape>
                <o:OLEObject Type="Embed" ProgID="PBrush" ShapeID="_x0000_i1025" DrawAspect="Content" ObjectID="_1491655488" r:id="rId6"/>
              </w:object>
            </w:r>
          </w:p>
        </w:tc>
        <w:tc>
          <w:tcPr>
            <w:tcW w:w="5499" w:type="dxa"/>
            <w:vAlign w:val="center"/>
          </w:tcPr>
          <w:p w:rsidR="00D927E2" w:rsidRPr="00D927E2" w:rsidRDefault="00D927E2" w:rsidP="004432CA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يكون التوتر بين مربطيها غير منعدم عند عدم مرور التيار بها ؛ </w:t>
            </w:r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</w:t>
            </w:r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AB</w:t>
            </w:r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=0</w:t>
            </w:r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</w:p>
          <w:p w:rsidR="00D927E2" w:rsidRPr="00D927E2" w:rsidRDefault="00D927E2" w:rsidP="00D927E2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- أمثلة :</w:t>
            </w:r>
          </w:p>
          <w:p w:rsidR="00D927E2" w:rsidRPr="00D927E2" w:rsidRDefault="00D927E2" w:rsidP="00D927E2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مصباح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، </w:t>
            </w:r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موصل أومي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،</w:t>
            </w:r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صمام ثائي .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..</w:t>
            </w:r>
          </w:p>
        </w:tc>
      </w:tr>
    </w:tbl>
    <w:p w:rsidR="00391F71" w:rsidRPr="00D927E2" w:rsidRDefault="00BB7C61" w:rsidP="00A8594C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927E2">
        <w:rPr>
          <w:rFonts w:asciiTheme="majorBidi" w:hAnsiTheme="majorBidi" w:cstheme="majorBidi"/>
          <w:sz w:val="24"/>
          <w:szCs w:val="24"/>
          <w:rtl/>
        </w:rPr>
        <w:t>2- مميزات بعض ثنائيات القطب غير النشيطة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4"/>
        <w:gridCol w:w="7054"/>
      </w:tblGrid>
      <w:tr w:rsidR="001F4324" w:rsidRPr="00D927E2" w:rsidTr="004432CA">
        <w:tc>
          <w:tcPr>
            <w:tcW w:w="3934" w:type="dxa"/>
            <w:vAlign w:val="center"/>
          </w:tcPr>
          <w:p w:rsidR="001F4324" w:rsidRPr="00D927E2" w:rsidRDefault="001F4324" w:rsidP="004432CA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تعريف</w:t>
            </w:r>
          </w:p>
        </w:tc>
        <w:tc>
          <w:tcPr>
            <w:tcW w:w="7054" w:type="dxa"/>
            <w:vAlign w:val="center"/>
          </w:tcPr>
          <w:p w:rsidR="001F4324" w:rsidRPr="004102C7" w:rsidRDefault="001F4324" w:rsidP="004432CA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4102C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التر</w:t>
            </w:r>
            <w:r w:rsidR="004432CA" w:rsidRPr="004102C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ك</w:t>
            </w:r>
            <w:r w:rsidRPr="004102C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يب التجريبي</w:t>
            </w:r>
            <w:r w:rsidR="004432CA" w:rsidRPr="004102C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اللازم</w:t>
            </w:r>
            <w:r w:rsidRPr="004102C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لخط مميزة</w:t>
            </w:r>
            <w:r w:rsidR="004432CA" w:rsidRPr="004102C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تنائي قطب </w:t>
            </w:r>
            <w:r w:rsidR="004432CA" w:rsidRPr="004102C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D</w:t>
            </w:r>
          </w:p>
        </w:tc>
      </w:tr>
      <w:tr w:rsidR="001F4324" w:rsidRPr="00D927E2" w:rsidTr="004432CA">
        <w:tc>
          <w:tcPr>
            <w:tcW w:w="3934" w:type="dxa"/>
            <w:vAlign w:val="center"/>
          </w:tcPr>
          <w:p w:rsidR="00A90124" w:rsidRPr="00D927E2" w:rsidRDefault="001F4324" w:rsidP="004432CA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مميزة ثنائي القطب الكهربائي المنحنى الممثل لتغيرات فرق الجهد بدلالة شدة التيار الكهربائي </w:t>
            </w:r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U=f(I)</w:t>
            </w:r>
            <w:r w:rsidR="00A90124"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(شدة التيار – التوتر )</w:t>
            </w:r>
          </w:p>
          <w:p w:rsidR="00A90124" w:rsidRPr="00D927E2" w:rsidRDefault="001F4324" w:rsidP="004432CA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أو</w:t>
            </w:r>
          </w:p>
          <w:p w:rsidR="001F4324" w:rsidRPr="00D927E2" w:rsidRDefault="001F4324" w:rsidP="004432CA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I=g(U)</w:t>
            </w:r>
            <w:r w:rsidRPr="00D927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( التوتر – شدة التيار) .</w:t>
            </w:r>
          </w:p>
          <w:p w:rsidR="001F4324" w:rsidRPr="00D927E2" w:rsidRDefault="001F4324" w:rsidP="004432CA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54" w:type="dxa"/>
            <w:vAlign w:val="center"/>
          </w:tcPr>
          <w:p w:rsidR="001F4324" w:rsidRPr="004102C7" w:rsidRDefault="00D927E2" w:rsidP="004432CA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4102C7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 xml:space="preserve">بواسطة المعدلة نغير التوتر بين مربطي تنائي القطب فنقيس شدة التيار المار بالدارة </w:t>
            </w:r>
            <w:r w:rsidR="00C7713F" w:rsidRPr="004102C7">
              <w:rPr>
                <w:rFonts w:asciiTheme="majorBidi" w:hAnsiTheme="majorBidi" w:cstheme="majorBidi"/>
                <w:b w:val="0"/>
                <w:bCs w:val="0"/>
                <w:noProof/>
                <w:sz w:val="28"/>
                <w:szCs w:val="28"/>
              </w:rPr>
              <w:drawing>
                <wp:inline distT="0" distB="0" distL="0" distR="0">
                  <wp:extent cx="2981325" cy="962025"/>
                  <wp:effectExtent l="1905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324" w:rsidRDefault="00D927E2" w:rsidP="001F4324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3- </w:t>
      </w:r>
      <w:r w:rsidR="00A90124" w:rsidRPr="00D927E2">
        <w:rPr>
          <w:rFonts w:asciiTheme="majorBidi" w:hAnsiTheme="majorBidi" w:cstheme="majorBidi"/>
          <w:sz w:val="24"/>
          <w:szCs w:val="24"/>
          <w:rtl/>
        </w:rPr>
        <w:t>بعض تنائيات القطب</w:t>
      </w:r>
    </w:p>
    <w:tbl>
      <w:tblPr>
        <w:tblStyle w:val="Grilledutableau"/>
        <w:bidiVisual/>
        <w:tblW w:w="0" w:type="auto"/>
        <w:tblLook w:val="04A0"/>
      </w:tblPr>
      <w:tblGrid>
        <w:gridCol w:w="4926"/>
        <w:gridCol w:w="1956"/>
        <w:gridCol w:w="4086"/>
      </w:tblGrid>
      <w:tr w:rsidR="00D30D0A" w:rsidTr="00C7713F">
        <w:trPr>
          <w:trHeight w:val="194"/>
        </w:trPr>
        <w:tc>
          <w:tcPr>
            <w:tcW w:w="10912" w:type="dxa"/>
            <w:gridSpan w:val="3"/>
            <w:vAlign w:val="center"/>
          </w:tcPr>
          <w:p w:rsidR="00D30D0A" w:rsidRPr="00452B99" w:rsidRDefault="00452B99" w:rsidP="00C7713F">
            <w:pPr>
              <w:bidi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 w:hint="cs"/>
                <w:sz w:val="24"/>
                <w:szCs w:val="24"/>
                <w:rtl/>
              </w:rPr>
              <w:t>1-</w:t>
            </w:r>
            <w:r w:rsidR="00D30D0A" w:rsidRPr="00452B99">
              <w:rPr>
                <w:rFonts w:ascii="Courier New" w:hAnsi="Courier New" w:cs="Courier New"/>
                <w:sz w:val="24"/>
                <w:szCs w:val="24"/>
                <w:rtl/>
              </w:rPr>
              <w:t>الصمام ذي وصلة</w:t>
            </w:r>
          </w:p>
        </w:tc>
      </w:tr>
      <w:tr w:rsidR="00D30D0A" w:rsidTr="00C7713F">
        <w:trPr>
          <w:trHeight w:val="1895"/>
        </w:trPr>
        <w:tc>
          <w:tcPr>
            <w:tcW w:w="4926" w:type="dxa"/>
            <w:vAlign w:val="center"/>
          </w:tcPr>
          <w:p w:rsidR="00D30D0A" w:rsidRPr="00D30D0A" w:rsidRDefault="00D30D0A" w:rsidP="00C7713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:rsidR="00D30D0A" w:rsidRPr="00D30D0A" w:rsidRDefault="00D30D0A" w:rsidP="00C7713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D30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يتكون الصمام الثنائي من شبه موصل </w:t>
            </w:r>
            <w:r w:rsidRPr="00D30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Semi-conducteur </w:t>
            </w:r>
            <w:r w:rsidRPr="00D30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مثل الجرمنيوم  </w:t>
            </w:r>
            <w:r w:rsidRPr="00D30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(Ge)</w:t>
            </w:r>
            <w:r w:rsidRPr="00D30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أو السيليسيوم  </w:t>
            </w:r>
            <w:r w:rsidRPr="00D30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(Si)</w:t>
            </w:r>
            <w:r w:rsidRPr="00D30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، تزرع فيه ذرات دخيلة كالبور </w:t>
            </w:r>
            <w:r w:rsidRPr="00D30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(B)</w:t>
            </w:r>
            <w:r w:rsidRPr="00D30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أو الفوسفور </w:t>
            </w:r>
            <w:r w:rsidRPr="00D30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(P)</w:t>
            </w:r>
            <w:r w:rsidRPr="00D30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، و تسمى هذه العملية "التنشيط-</w:t>
            </w:r>
            <w:r w:rsidRPr="00D30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Dopage </w:t>
            </w:r>
            <w:r w:rsidRPr="00D30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D30D0A" w:rsidRDefault="00D30D0A" w:rsidP="00C7713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D30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يسمح بمرور التيار عندما تكون </w:t>
            </w:r>
            <w:r w:rsidRPr="00D30D0A">
              <w:rPr>
                <w:rFonts w:asciiTheme="majorBidi" w:hAnsiTheme="majorBidi" w:cstheme="majorBidi"/>
                <w:b w:val="0"/>
                <w:bCs w:val="0"/>
                <w:position w:val="-12"/>
                <w:sz w:val="24"/>
                <w:szCs w:val="24"/>
              </w:rPr>
              <w:object w:dxaOrig="920" w:dyaOrig="360">
                <v:shape id="_x0000_i1026" type="#_x0000_t75" style="width:45.75pt;height:18pt" o:ole="">
                  <v:imagedata r:id="rId8" o:title=""/>
                </v:shape>
                <o:OLEObject Type="Embed" ProgID="Equation.DSMT4" ShapeID="_x0000_i1026" DrawAspect="Content" ObjectID="_1491655489" r:id="rId9"/>
              </w:object>
            </w:r>
          </w:p>
          <w:p w:rsidR="00C7713F" w:rsidRPr="00D30D0A" w:rsidRDefault="00C7713F" w:rsidP="00C7713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object w:dxaOrig="4410" w:dyaOrig="930">
                <v:shape id="_x0000_i1027" type="#_x0000_t75" style="width:220.5pt;height:46.5pt" o:ole="">
                  <v:imagedata r:id="rId10" o:title=""/>
                </v:shape>
                <o:OLEObject Type="Embed" ProgID="PBrush" ShapeID="_x0000_i1027" DrawAspect="Content" ObjectID="_1491655490" r:id="rId11"/>
              </w:object>
            </w:r>
          </w:p>
        </w:tc>
        <w:tc>
          <w:tcPr>
            <w:tcW w:w="1910" w:type="dxa"/>
            <w:vAlign w:val="center"/>
          </w:tcPr>
          <w:p w:rsidR="00D30D0A" w:rsidRPr="00D30D0A" w:rsidRDefault="00C7713F" w:rsidP="00C7713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1076325" cy="352425"/>
                  <wp:effectExtent l="19050" t="0" r="9525" b="0"/>
                  <wp:docPr id="190" name="Image 190" descr="ANd9GcQADHSsJjVLNpABBi2W4AyJ-i9OPgSW_yjpTsTnd5ysBvNIzg9ADVK8D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ANd9GcQADHSsJjVLNpABBi2W4AyJ-i9OPgSW_yjpTsTnd5ysBvNIzg9ADVK8D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885825" cy="571500"/>
                  <wp:effectExtent l="19050" t="0" r="9525" b="0"/>
                  <wp:docPr id="187" name="Image 187" descr="ANd9GcSQ_mKVwhIZNayKkLrPq9z3-zHRWR-iXrWjbMQz9ddYw9xcib1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ANd9GcSQ_mKVwhIZNayKkLrPq9z3-zHRWR-iXrWjbMQz9ddYw9xcib1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vAlign w:val="center"/>
          </w:tcPr>
          <w:p w:rsidR="00D30D0A" w:rsidRDefault="00C7713F" w:rsidP="00C7713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2428875" cy="1333500"/>
                  <wp:effectExtent l="19050" t="0" r="9525" b="0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D0A" w:rsidTr="00C7713F">
        <w:trPr>
          <w:trHeight w:val="155"/>
        </w:trPr>
        <w:tc>
          <w:tcPr>
            <w:tcW w:w="10912" w:type="dxa"/>
            <w:gridSpan w:val="3"/>
            <w:vAlign w:val="center"/>
          </w:tcPr>
          <w:p w:rsidR="00D30D0A" w:rsidRPr="00D30D0A" w:rsidRDefault="00452B99" w:rsidP="00C7713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ourier New" w:hAnsi="Courier New" w:cs="Courier New" w:hint="cs"/>
                <w:sz w:val="24"/>
                <w:szCs w:val="24"/>
                <w:rtl/>
              </w:rPr>
              <w:t xml:space="preserve">2- </w:t>
            </w:r>
            <w:r w:rsidR="00D30D0A" w:rsidRPr="00452B99">
              <w:rPr>
                <w:rFonts w:ascii="Courier New" w:hAnsi="Courier New" w:cs="Courier New" w:hint="cs"/>
                <w:sz w:val="24"/>
                <w:szCs w:val="24"/>
                <w:rtl/>
              </w:rPr>
              <w:t>الصمام المتألق كهربائيا</w:t>
            </w:r>
          </w:p>
        </w:tc>
      </w:tr>
      <w:tr w:rsidR="00D30D0A" w:rsidTr="00C7713F">
        <w:trPr>
          <w:trHeight w:val="1575"/>
        </w:trPr>
        <w:tc>
          <w:tcPr>
            <w:tcW w:w="4926" w:type="dxa"/>
            <w:vAlign w:val="center"/>
          </w:tcPr>
          <w:p w:rsidR="00D30D0A" w:rsidRPr="00D30D0A" w:rsidRDefault="00D30D0A" w:rsidP="00C7713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D30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الصممام التنائي المتألق كهربائيا</w:t>
            </w:r>
          </w:p>
          <w:p w:rsidR="00D30D0A" w:rsidRPr="00D30D0A" w:rsidRDefault="00D30D0A" w:rsidP="00C7713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D30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يتألق </w:t>
            </w:r>
            <w:r w:rsidR="00C7713F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أي يضيء </w:t>
            </w:r>
            <w:r w:rsidRPr="00D30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عندما </w:t>
            </w:r>
            <w:r w:rsidR="00C7713F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ي</w:t>
            </w:r>
            <w:r w:rsidRPr="00D30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كون</w:t>
            </w:r>
            <w:r w:rsidR="00C7713F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التوتر بين مربطيه يفوق توتر العتبة</w:t>
            </w:r>
            <w:r w:rsidRPr="00D30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D30D0A">
              <w:rPr>
                <w:rFonts w:asciiTheme="majorBidi" w:hAnsiTheme="majorBidi" w:cstheme="majorBidi"/>
                <w:b w:val="0"/>
                <w:bCs w:val="0"/>
                <w:position w:val="-12"/>
                <w:sz w:val="24"/>
                <w:szCs w:val="24"/>
              </w:rPr>
              <w:object w:dxaOrig="920" w:dyaOrig="360">
                <v:shape id="_x0000_i1028" type="#_x0000_t75" style="width:45.75pt;height:18pt" o:ole="">
                  <v:imagedata r:id="rId8" o:title=""/>
                </v:shape>
                <o:OLEObject Type="Embed" ProgID="Equation.DSMT4" ShapeID="_x0000_i1028" DrawAspect="Content" ObjectID="_1491655491" r:id="rId15"/>
              </w:object>
            </w:r>
          </w:p>
          <w:p w:rsidR="00D30D0A" w:rsidRPr="00D30D0A" w:rsidRDefault="00D30D0A" w:rsidP="00C7713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30D0A" w:rsidRPr="00D30D0A" w:rsidRDefault="00C7713F" w:rsidP="00C7713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666750" cy="342900"/>
                  <wp:effectExtent l="19050" t="0" r="0" b="0"/>
                  <wp:docPr id="230" name="Image 230" descr="ANd9GcR2WWKPk-9PNL3_2On9_mweVjELRcA_cOJMd5wA4NpTsxTLwc-JCcJQ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ANd9GcR2WWKPk-9PNL3_2On9_mweVjELRcA_cOJMd5wA4NpTsxTLwc-JCcJQ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D0A" w:rsidRPr="00D30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object w:dxaOrig="1185" w:dyaOrig="1515">
                <v:shape id="_x0000_i1029" type="#_x0000_t75" style="width:52.5pt;height:39.75pt" o:ole="">
                  <v:imagedata r:id="rId17" o:title=""/>
                </v:shape>
                <o:OLEObject Type="Embed" ProgID="PBrush" ShapeID="_x0000_i1029" DrawAspect="Content" ObjectID="_1491655492" r:id="rId18"/>
              </w:object>
            </w:r>
          </w:p>
        </w:tc>
        <w:tc>
          <w:tcPr>
            <w:tcW w:w="4076" w:type="dxa"/>
            <w:vAlign w:val="center"/>
          </w:tcPr>
          <w:p w:rsidR="00D30D0A" w:rsidRPr="00D30D0A" w:rsidRDefault="00C7713F" w:rsidP="00C7713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2428875" cy="1209675"/>
                  <wp:effectExtent l="19050" t="0" r="9525" b="0"/>
                  <wp:docPr id="234" name="Imag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D0A" w:rsidTr="00C7713F">
        <w:trPr>
          <w:trHeight w:val="135"/>
        </w:trPr>
        <w:tc>
          <w:tcPr>
            <w:tcW w:w="10912" w:type="dxa"/>
            <w:gridSpan w:val="3"/>
            <w:vAlign w:val="center"/>
          </w:tcPr>
          <w:p w:rsidR="00D30D0A" w:rsidRPr="00452B99" w:rsidRDefault="00452B99" w:rsidP="00C7713F">
            <w:pPr>
              <w:bidi/>
              <w:rPr>
                <w:rFonts w:ascii="Courier New" w:hAnsi="Courier New" w:cs="Courier New"/>
                <w:sz w:val="24"/>
                <w:szCs w:val="24"/>
                <w:lang w:bidi="ar-MA"/>
              </w:rPr>
            </w:pPr>
            <w:r>
              <w:rPr>
                <w:rFonts w:ascii="Courier New" w:hAnsi="Courier New" w:cs="Courier New" w:hint="cs"/>
                <w:sz w:val="24"/>
                <w:szCs w:val="24"/>
                <w:rtl/>
                <w:lang w:bidi="ar-MA"/>
              </w:rPr>
              <w:t xml:space="preserve">3- </w:t>
            </w:r>
            <w:r>
              <w:rPr>
                <w:rFonts w:ascii="Courier New" w:hAnsi="Courier New" w:cs="Courier New"/>
                <w:sz w:val="24"/>
                <w:szCs w:val="24"/>
                <w:rtl/>
                <w:lang w:bidi="ar-MA"/>
              </w:rPr>
              <w:t>ص</w:t>
            </w:r>
            <w:r w:rsidRPr="00452B99">
              <w:rPr>
                <w:rFonts w:ascii="Courier New" w:hAnsi="Courier New" w:cs="Courier New"/>
                <w:sz w:val="24"/>
                <w:szCs w:val="24"/>
                <w:rtl/>
                <w:lang w:bidi="ar-MA"/>
              </w:rPr>
              <w:t>مام تنائي زنير</w:t>
            </w:r>
          </w:p>
        </w:tc>
      </w:tr>
      <w:tr w:rsidR="00D30D0A" w:rsidTr="00C7713F">
        <w:trPr>
          <w:trHeight w:val="1895"/>
        </w:trPr>
        <w:tc>
          <w:tcPr>
            <w:tcW w:w="4926" w:type="dxa"/>
            <w:vAlign w:val="center"/>
          </w:tcPr>
          <w:p w:rsidR="00D30D0A" w:rsidRPr="00D30D0A" w:rsidRDefault="00D30D0A" w:rsidP="00C7713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D30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يسمح بمرور التيار عندما تكون  </w:t>
            </w:r>
            <w:r w:rsidRPr="00D30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  <w:t>U</w:t>
            </w:r>
            <w:r w:rsidRPr="00C7713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val="en-US" w:eastAsia="en-US"/>
              </w:rPr>
              <w:t>AB</w:t>
            </w:r>
            <w:r w:rsidRPr="00D30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  <w:t>&gt;U</w:t>
            </w:r>
            <w:r w:rsidRPr="00C7713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val="en-US" w:eastAsia="en-US"/>
              </w:rPr>
              <w:t>S</w:t>
            </w:r>
          </w:p>
          <w:p w:rsidR="00D30D0A" w:rsidRPr="00C7713F" w:rsidRDefault="00C7713F" w:rsidP="00C7713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و يسمح بمرور التيار في المنحى المعاكس عند </w:t>
            </w:r>
            <w:r w:rsidRPr="00C7713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  <w:t>U</w:t>
            </w:r>
            <w:r w:rsidRPr="00C7713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val="en-US" w:eastAsia="en-US"/>
              </w:rPr>
              <w:t>BA</w:t>
            </w:r>
            <w:r w:rsidRPr="00C7713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  <w:t>&lt;U</w:t>
            </w:r>
            <w:r w:rsidRPr="00C7713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val="en-US" w:eastAsia="en-US"/>
              </w:rPr>
              <w:t>Z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val="en-US" w:eastAsia="en-US"/>
              </w:rPr>
              <w:t xml:space="preserve"> حيث  </w:t>
            </w:r>
            <w:r w:rsidRPr="00C7713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  <w:t>U</w:t>
            </w:r>
            <w:r w:rsidRPr="00C7713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val="en-US" w:eastAsia="en-US"/>
              </w:rPr>
              <w:t>Z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val="en-US" w:eastAsia="en-US"/>
              </w:rPr>
              <w:t xml:space="preserve"> توتر زنير</w:t>
            </w:r>
          </w:p>
        </w:tc>
        <w:tc>
          <w:tcPr>
            <w:tcW w:w="1910" w:type="dxa"/>
            <w:vAlign w:val="center"/>
          </w:tcPr>
          <w:p w:rsidR="00D30D0A" w:rsidRDefault="00C7713F" w:rsidP="00C7713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742950" cy="657225"/>
                  <wp:effectExtent l="19050" t="0" r="0" b="0"/>
                  <wp:docPr id="286" name="Image 286" descr="ANd9GcRdCXThCjf6VVXFYUWhPb9QfDoNr0lLvpIX5vlaNaiQIRbovqBP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ANd9GcRdCXThCjf6VVXFYUWhPb9QfDoNr0lLvpIX5vlaNaiQIRbovqBP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D0A" w:rsidRPr="00D30D0A" w:rsidRDefault="00D30D0A" w:rsidP="00C7713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30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object w:dxaOrig="1650" w:dyaOrig="900">
                <v:shape id="_x0000_i1030" type="#_x0000_t75" style="width:66pt;height:21pt;mso-position-horizontal:absolute;mso-position-horizontal-relative:text;mso-position-vertical:absolute;mso-position-vertical-relative:text;mso-width-relative:page;mso-height-relative:page" o:ole="">
                  <v:imagedata r:id="rId21" o:title=""/>
                </v:shape>
                <o:OLEObject Type="Embed" ProgID="PBrush" ShapeID="_x0000_i1030" DrawAspect="Content" ObjectID="_1491655493" r:id="rId22"/>
              </w:object>
            </w:r>
          </w:p>
        </w:tc>
        <w:tc>
          <w:tcPr>
            <w:tcW w:w="4076" w:type="dxa"/>
            <w:vAlign w:val="center"/>
          </w:tcPr>
          <w:p w:rsidR="00D30D0A" w:rsidRPr="00D30D0A" w:rsidRDefault="00C7713F" w:rsidP="00C7713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2428875" cy="1447800"/>
                  <wp:effectExtent l="19050" t="0" r="9525" b="0"/>
                  <wp:docPr id="290" name="Imag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D0A" w:rsidTr="00C7713F">
        <w:trPr>
          <w:trHeight w:val="70"/>
        </w:trPr>
        <w:tc>
          <w:tcPr>
            <w:tcW w:w="10912" w:type="dxa"/>
            <w:gridSpan w:val="3"/>
            <w:vAlign w:val="center"/>
          </w:tcPr>
          <w:p w:rsidR="00D30D0A" w:rsidRPr="00452B99" w:rsidRDefault="00452B99" w:rsidP="00C7713F">
            <w:pPr>
              <w:bidi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 w:hint="cs"/>
                <w:sz w:val="24"/>
                <w:szCs w:val="24"/>
                <w:rtl/>
              </w:rPr>
              <w:t xml:space="preserve">4- </w:t>
            </w:r>
            <w:r w:rsidRPr="00452B99">
              <w:rPr>
                <w:rFonts w:ascii="Courier New" w:hAnsi="Courier New" w:cs="Courier New"/>
                <w:sz w:val="24"/>
                <w:szCs w:val="24"/>
                <w:rtl/>
              </w:rPr>
              <w:t>المقاومة الضوئية</w:t>
            </w:r>
          </w:p>
        </w:tc>
      </w:tr>
      <w:tr w:rsidR="00D30D0A" w:rsidTr="00C7713F">
        <w:trPr>
          <w:trHeight w:val="1895"/>
        </w:trPr>
        <w:tc>
          <w:tcPr>
            <w:tcW w:w="4926" w:type="dxa"/>
            <w:vAlign w:val="center"/>
          </w:tcPr>
          <w:p w:rsidR="00452B99" w:rsidRPr="00452B99" w:rsidRDefault="00C7713F" w:rsidP="00C7713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المقاومة الضوئية موصل اومي مقاومته تتغير حسب شدة الضوء</w:t>
            </w:r>
          </w:p>
          <w:p w:rsidR="00452B99" w:rsidRPr="00452B99" w:rsidRDefault="00452B99" w:rsidP="00C7713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452B9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تنخفض مقاومتها مع ارتفاع شدة الاضاءة</w:t>
            </w:r>
          </w:p>
          <w:p w:rsidR="00D30D0A" w:rsidRPr="00D30D0A" w:rsidRDefault="00D30D0A" w:rsidP="00C7713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10" w:type="dxa"/>
            <w:vAlign w:val="center"/>
          </w:tcPr>
          <w:p w:rsidR="00D30D0A" w:rsidRPr="00D30D0A" w:rsidRDefault="00C7713F" w:rsidP="00C7713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1019175" cy="552450"/>
                  <wp:effectExtent l="19050" t="0" r="9525" b="0"/>
                  <wp:docPr id="318" name="Image 318" descr="ANd9GcRPROXGErYqz4oK8DWICYrP6IWKT8_fpCfMGGipbeyemhnShho97bEDq8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ANd9GcRPROXGErYqz4oK8DWICYrP6IWKT8_fpCfMGGipbeyemhnShho97bEDq8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876300" cy="714375"/>
                  <wp:effectExtent l="19050" t="0" r="0" b="0"/>
                  <wp:docPr id="309" name="Image 309" descr="ANd9GcSfOp46jVH012Pu6WngyET9-S0meEapJnljLX1EwsOJOt86aw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ANd9GcSfOp46jVH012Pu6WngyET9-S0meEapJnljLX1EwsOJOt86aw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vAlign w:val="center"/>
          </w:tcPr>
          <w:p w:rsidR="00D30D0A" w:rsidRPr="00D30D0A" w:rsidRDefault="00C7713F" w:rsidP="00C7713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2409825" cy="1485900"/>
                  <wp:effectExtent l="19050" t="0" r="9525" b="0"/>
                  <wp:docPr id="300" name="Imag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D0A" w:rsidRDefault="00D30D0A" w:rsidP="00D30D0A">
      <w:pPr>
        <w:bidi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10912"/>
      </w:tblGrid>
      <w:tr w:rsidR="00C7713F" w:rsidTr="00C7713F">
        <w:tc>
          <w:tcPr>
            <w:tcW w:w="10912" w:type="dxa"/>
          </w:tcPr>
          <w:p w:rsidR="00C7713F" w:rsidRDefault="00C7713F" w:rsidP="00C7713F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انتهى</w:t>
            </w:r>
          </w:p>
        </w:tc>
      </w:tr>
    </w:tbl>
    <w:p w:rsidR="00C7713F" w:rsidRPr="00D927E2" w:rsidRDefault="00C7713F" w:rsidP="00C7713F">
      <w:pPr>
        <w:bidi/>
        <w:rPr>
          <w:rFonts w:asciiTheme="majorBidi" w:hAnsiTheme="majorBidi" w:cstheme="majorBidi"/>
          <w:sz w:val="24"/>
          <w:szCs w:val="24"/>
          <w:rtl/>
        </w:rPr>
      </w:pPr>
    </w:p>
    <w:sectPr w:rsidR="00C7713F" w:rsidRPr="00D927E2" w:rsidSect="004102C7">
      <w:pgSz w:w="11906" w:h="16838"/>
      <w:pgMar w:top="39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8A0"/>
    <w:multiLevelType w:val="hybridMultilevel"/>
    <w:tmpl w:val="D7069F22"/>
    <w:lvl w:ilvl="0" w:tplc="299007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15A75"/>
    <w:multiLevelType w:val="hybridMultilevel"/>
    <w:tmpl w:val="393E5ADC"/>
    <w:lvl w:ilvl="0" w:tplc="5358E072">
      <w:start w:val="1"/>
      <w:numFmt w:val="decimal"/>
      <w:lvlText w:val="%1-"/>
      <w:lvlJc w:val="left"/>
      <w:pPr>
        <w:tabs>
          <w:tab w:val="num" w:pos="570"/>
        </w:tabs>
        <w:ind w:left="57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937954"/>
    <w:rsid w:val="00001ACD"/>
    <w:rsid w:val="00062673"/>
    <w:rsid w:val="00084ED3"/>
    <w:rsid w:val="00093230"/>
    <w:rsid w:val="000E58CC"/>
    <w:rsid w:val="000F5C28"/>
    <w:rsid w:val="00104132"/>
    <w:rsid w:val="00124DE5"/>
    <w:rsid w:val="001548D7"/>
    <w:rsid w:val="001F4324"/>
    <w:rsid w:val="00220969"/>
    <w:rsid w:val="002702B8"/>
    <w:rsid w:val="002B353A"/>
    <w:rsid w:val="002C6320"/>
    <w:rsid w:val="003022D6"/>
    <w:rsid w:val="00391F71"/>
    <w:rsid w:val="003A671B"/>
    <w:rsid w:val="0040183E"/>
    <w:rsid w:val="004102C7"/>
    <w:rsid w:val="004432CA"/>
    <w:rsid w:val="00452B99"/>
    <w:rsid w:val="00463D32"/>
    <w:rsid w:val="004B311D"/>
    <w:rsid w:val="004C0554"/>
    <w:rsid w:val="004D7FC5"/>
    <w:rsid w:val="005562BA"/>
    <w:rsid w:val="005633E8"/>
    <w:rsid w:val="005F7046"/>
    <w:rsid w:val="00691272"/>
    <w:rsid w:val="00696684"/>
    <w:rsid w:val="006B06D4"/>
    <w:rsid w:val="006B405F"/>
    <w:rsid w:val="006D39F0"/>
    <w:rsid w:val="00751365"/>
    <w:rsid w:val="007B3786"/>
    <w:rsid w:val="00833640"/>
    <w:rsid w:val="0088047D"/>
    <w:rsid w:val="008B50D5"/>
    <w:rsid w:val="008C2698"/>
    <w:rsid w:val="008D1979"/>
    <w:rsid w:val="00904049"/>
    <w:rsid w:val="00937954"/>
    <w:rsid w:val="00943722"/>
    <w:rsid w:val="00974F78"/>
    <w:rsid w:val="009A7D3F"/>
    <w:rsid w:val="009E42EF"/>
    <w:rsid w:val="00A11D7A"/>
    <w:rsid w:val="00A1697A"/>
    <w:rsid w:val="00A53634"/>
    <w:rsid w:val="00A53FDD"/>
    <w:rsid w:val="00A63DAF"/>
    <w:rsid w:val="00A8594C"/>
    <w:rsid w:val="00A90124"/>
    <w:rsid w:val="00A90697"/>
    <w:rsid w:val="00B14B1D"/>
    <w:rsid w:val="00B33E10"/>
    <w:rsid w:val="00B65EC6"/>
    <w:rsid w:val="00BB7C30"/>
    <w:rsid w:val="00BB7C61"/>
    <w:rsid w:val="00C349DE"/>
    <w:rsid w:val="00C61702"/>
    <w:rsid w:val="00C7713F"/>
    <w:rsid w:val="00CD62BE"/>
    <w:rsid w:val="00D1400E"/>
    <w:rsid w:val="00D1452B"/>
    <w:rsid w:val="00D170CA"/>
    <w:rsid w:val="00D30D0A"/>
    <w:rsid w:val="00D5120C"/>
    <w:rsid w:val="00D52FED"/>
    <w:rsid w:val="00D819B5"/>
    <w:rsid w:val="00D86C64"/>
    <w:rsid w:val="00D927E2"/>
    <w:rsid w:val="00DD1D97"/>
    <w:rsid w:val="00DF31ED"/>
    <w:rsid w:val="00E27F56"/>
    <w:rsid w:val="00E37EBA"/>
    <w:rsid w:val="00E56090"/>
    <w:rsid w:val="00E66481"/>
    <w:rsid w:val="00E70097"/>
    <w:rsid w:val="00E95EC9"/>
    <w:rsid w:val="00EC2380"/>
    <w:rsid w:val="00EC6637"/>
    <w:rsid w:val="00EC7C99"/>
    <w:rsid w:val="00F671B0"/>
    <w:rsid w:val="00FF1440"/>
    <w:rsid w:val="00FF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230"/>
    <w:rPr>
      <w:rFonts w:ascii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5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4102C7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102C7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jpeg"/><Relationship Id="rId18" Type="http://schemas.openxmlformats.org/officeDocument/2006/relationships/oleObject" Target="embeddings/oleObject5.bin"/><Relationship Id="rId26" Type="http://schemas.openxmlformats.org/officeDocument/2006/relationships/image" Target="media/image16.emf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emf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4.jpeg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3.emf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emf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-1-</vt:lpstr>
    </vt:vector>
  </TitlesOfParts>
  <Company>M-EN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3</cp:revision>
  <dcterms:created xsi:type="dcterms:W3CDTF">2015-04-25T14:04:00Z</dcterms:created>
  <dcterms:modified xsi:type="dcterms:W3CDTF">2015-04-27T15:58:00Z</dcterms:modified>
</cp:coreProperties>
</file>