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631" w:type="dxa"/>
        <w:tblInd w:w="107" w:type="dxa"/>
        <w:tblLayout w:type="fixed"/>
        <w:tblLook w:val="04A0"/>
      </w:tblPr>
      <w:tblGrid>
        <w:gridCol w:w="10631"/>
      </w:tblGrid>
      <w:tr w:rsidR="00E42D1F" w:rsidRPr="00E42D1F" w:rsidTr="002B7D99">
        <w:tc>
          <w:tcPr>
            <w:tcW w:w="1063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35003" w:rsidRDefault="00E42D1F" w:rsidP="00E42D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42D1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التفاعلات الكيميائية و حصيلة المادة</w:t>
            </w:r>
          </w:p>
          <w:p w:rsidR="00835003" w:rsidRPr="00E42D1F" w:rsidRDefault="00835003" w:rsidP="008350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m</w:t>
            </w:r>
            <w:r w:rsidRPr="00835003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atière</w:t>
            </w:r>
            <w:r w:rsidR="00E42D1F" w:rsidRPr="00E42D1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E42D1F" w:rsidRPr="00E42D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E42D1F" w:rsidRPr="00E42D1F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Les réactions chimiques et le bilan de la</w:t>
            </w:r>
          </w:p>
        </w:tc>
      </w:tr>
      <w:tr w:rsidR="00E42D1F" w:rsidRPr="00E42D1F" w:rsidTr="00285972">
        <w:tc>
          <w:tcPr>
            <w:tcW w:w="10631" w:type="dxa"/>
            <w:tcBorders>
              <w:left w:val="nil"/>
              <w:right w:val="nil"/>
            </w:tcBorders>
          </w:tcPr>
          <w:p w:rsidR="00E42D1F" w:rsidRPr="00835003" w:rsidRDefault="00E42D1F" w:rsidP="00E42D1F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  <w:lang w:bidi="ar-MA"/>
              </w:rPr>
            </w:pPr>
            <w:r w:rsidRPr="00835003">
              <w:rPr>
                <w:rFonts w:asciiTheme="majorBidi" w:hAnsiTheme="majorBidi" w:cstheme="majorBidi"/>
                <w:sz w:val="32"/>
                <w:szCs w:val="32"/>
                <w:lang w:val="fr-FR"/>
              </w:rPr>
              <w:t>-1</w:t>
            </w:r>
            <w:r w:rsidRPr="00835003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 xml:space="preserve"> التحول الكيميائي لمجموعة </w:t>
            </w:r>
          </w:p>
        </w:tc>
      </w:tr>
      <w:tr w:rsidR="00E42D1F" w:rsidRPr="00E42D1F" w:rsidTr="002B7D99">
        <w:trPr>
          <w:trHeight w:val="3408"/>
        </w:trPr>
        <w:tc>
          <w:tcPr>
            <w:tcW w:w="10631" w:type="dxa"/>
            <w:tcBorders>
              <w:bottom w:val="single" w:sz="4" w:space="0" w:color="auto"/>
            </w:tcBorders>
          </w:tcPr>
          <w:p w:rsidR="00E42D1F" w:rsidRDefault="00835003" w:rsidP="002B7D99">
            <w:pPr>
              <w:tabs>
                <w:tab w:val="left" w:pos="1290"/>
              </w:tabs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 xml:space="preserve"> أثناء تحول كيميائي تظهر أنواع كيميائية جديدة في حين تختفي أنواع أخرى, وذلك وفق ظروف </w:t>
            </w:r>
            <w:proofErr w:type="gramStart"/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>معينة .</w:t>
            </w:r>
            <w:proofErr w:type="gramEnd"/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 xml:space="preserve"> </w:t>
            </w:r>
          </w:p>
          <w:p w:rsidR="00835003" w:rsidRDefault="00835003" w:rsidP="002B7D99">
            <w:pPr>
              <w:tabs>
                <w:tab w:val="left" w:pos="1290"/>
              </w:tabs>
              <w:rPr>
                <w:rFonts w:asciiTheme="majorBidi" w:hAnsiTheme="majorBidi" w:cstheme="majorBidi"/>
                <w:lang w:val="fr-FR" w:bidi="ar-MA"/>
              </w:rPr>
            </w:pPr>
            <w:r>
              <w:rPr>
                <w:rFonts w:asciiTheme="majorBidi" w:hAnsiTheme="majorBidi" w:cstheme="majorBidi" w:hint="cs"/>
                <w:rtl/>
                <w:lang w:val="fr-FR" w:bidi="ar-MA"/>
              </w:rPr>
              <w:t xml:space="preserve">    </w:t>
            </w:r>
            <w:proofErr w:type="gramStart"/>
            <w:r>
              <w:rPr>
                <w:rFonts w:asciiTheme="majorBidi" w:hAnsiTheme="majorBidi" w:cstheme="majorBidi" w:hint="cs"/>
                <w:rtl/>
                <w:lang w:val="fr-FR" w:bidi="ar-MA"/>
              </w:rPr>
              <w:t>حيث :</w:t>
            </w:r>
            <w:proofErr w:type="gram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466"/>
              <w:gridCol w:w="3467"/>
              <w:gridCol w:w="3467"/>
            </w:tblGrid>
            <w:tr w:rsidR="00835003" w:rsidTr="00835003">
              <w:tc>
                <w:tcPr>
                  <w:tcW w:w="3466" w:type="dxa"/>
                  <w:vAlign w:val="center"/>
                </w:tcPr>
                <w:p w:rsidR="00835003" w:rsidRDefault="00835003" w:rsidP="002B7D99">
                  <w:pPr>
                    <w:tabs>
                      <w:tab w:val="left" w:pos="129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>مجموعة</w:t>
                  </w:r>
                  <w:proofErr w:type="gramEnd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كيميائية</w:t>
                  </w:r>
                </w:p>
              </w:tc>
              <w:tc>
                <w:tcPr>
                  <w:tcW w:w="3467" w:type="dxa"/>
                  <w:vAlign w:val="center"/>
                </w:tcPr>
                <w:p w:rsidR="00835003" w:rsidRDefault="00835003" w:rsidP="002B7D99">
                  <w:pPr>
                    <w:tabs>
                      <w:tab w:val="left" w:pos="129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>متفاعلات</w:t>
                  </w:r>
                  <w:proofErr w:type="gramEnd"/>
                </w:p>
              </w:tc>
              <w:tc>
                <w:tcPr>
                  <w:tcW w:w="3467" w:type="dxa"/>
                  <w:vAlign w:val="center"/>
                </w:tcPr>
                <w:p w:rsidR="00835003" w:rsidRDefault="00835003" w:rsidP="002B7D99">
                  <w:pPr>
                    <w:tabs>
                      <w:tab w:val="left" w:pos="129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>نواتج</w:t>
                  </w:r>
                  <w:proofErr w:type="gramEnd"/>
                </w:p>
              </w:tc>
            </w:tr>
            <w:tr w:rsidR="00835003" w:rsidTr="00835003">
              <w:tc>
                <w:tcPr>
                  <w:tcW w:w="3466" w:type="dxa"/>
                  <w:vAlign w:val="center"/>
                </w:tcPr>
                <w:p w:rsidR="00835003" w:rsidRDefault="00835003" w:rsidP="002B7D99">
                  <w:pPr>
                    <w:tabs>
                      <w:tab w:val="left" w:pos="129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>مجموع الأنواع الكيميائية من متفاعلات ونواتج و الأنواع الأخرى التي لا تشارك في التحول</w:t>
                  </w:r>
                </w:p>
              </w:tc>
              <w:tc>
                <w:tcPr>
                  <w:tcW w:w="3467" w:type="dxa"/>
                  <w:vAlign w:val="center"/>
                </w:tcPr>
                <w:p w:rsidR="00835003" w:rsidRDefault="00835003" w:rsidP="002B7D99">
                  <w:pPr>
                    <w:tabs>
                      <w:tab w:val="left" w:pos="129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>الأنواع</w:t>
                  </w:r>
                  <w:proofErr w:type="gramEnd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الكيميائية التي تختفي كليا أو جزئيا</w:t>
                  </w:r>
                </w:p>
              </w:tc>
              <w:tc>
                <w:tcPr>
                  <w:tcW w:w="3467" w:type="dxa"/>
                  <w:vAlign w:val="center"/>
                </w:tcPr>
                <w:p w:rsidR="00835003" w:rsidRDefault="00835003" w:rsidP="002B7D99">
                  <w:pPr>
                    <w:tabs>
                      <w:tab w:val="left" w:pos="129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>الأنواع</w:t>
                  </w:r>
                  <w:proofErr w:type="gramEnd"/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الكيميائية الجديدة التي تظهر</w:t>
                  </w:r>
                </w:p>
              </w:tc>
            </w:tr>
          </w:tbl>
          <w:p w:rsidR="00835003" w:rsidRDefault="00835003" w:rsidP="002B7D99">
            <w:pPr>
              <w:tabs>
                <w:tab w:val="left" w:pos="1350"/>
              </w:tabs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E42D1F" w:rsidRDefault="00663443" w:rsidP="002B7D99">
            <w:pPr>
              <w:tabs>
                <w:tab w:val="left" w:pos="1350"/>
              </w:tabs>
              <w:rPr>
                <w:rFonts w:asciiTheme="majorBidi" w:hAnsiTheme="majorBidi" w:cstheme="majorBidi"/>
                <w:rtl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 xml:space="preserve"> </w:t>
            </w:r>
            <w:r w:rsidR="004A2173">
              <w:rPr>
                <w:rFonts w:asciiTheme="majorBidi" w:hAnsiTheme="majorBidi" w:cstheme="majorBidi" w:hint="cs"/>
                <w:rtl/>
                <w:lang w:val="fr-FR"/>
              </w:rPr>
              <w:t>يمر</w:t>
            </w:r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 xml:space="preserve"> التحول الكيميائي عموما وفق ثلاث</w:t>
            </w:r>
            <w:r w:rsidR="004A2173">
              <w:rPr>
                <w:rFonts w:asciiTheme="majorBidi" w:hAnsiTheme="majorBidi" w:cstheme="majorBidi" w:hint="cs"/>
                <w:rtl/>
                <w:lang w:val="fr-FR"/>
              </w:rPr>
              <w:t xml:space="preserve"> ( حالات )</w:t>
            </w:r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 xml:space="preserve"> </w:t>
            </w:r>
            <w:proofErr w:type="gramStart"/>
            <w:r w:rsidR="00E42D1F" w:rsidRPr="00E42D1F">
              <w:rPr>
                <w:rFonts w:asciiTheme="majorBidi" w:hAnsiTheme="majorBidi" w:cstheme="majorBidi"/>
                <w:rtl/>
                <w:lang w:val="fr-FR"/>
              </w:rPr>
              <w:t>مراحل :</w:t>
            </w:r>
            <w:proofErr w:type="gramEnd"/>
          </w:p>
          <w:tbl>
            <w:tblPr>
              <w:tblStyle w:val="Grilledutableau"/>
              <w:bidiVisual/>
              <w:tblW w:w="10376" w:type="dxa"/>
              <w:tblLayout w:type="fixed"/>
              <w:tblLook w:val="04A0"/>
            </w:tblPr>
            <w:tblGrid>
              <w:gridCol w:w="3430"/>
              <w:gridCol w:w="6946"/>
            </w:tblGrid>
            <w:tr w:rsidR="004A2173" w:rsidTr="00285972">
              <w:trPr>
                <w:trHeight w:val="317"/>
              </w:trPr>
              <w:tc>
                <w:tcPr>
                  <w:tcW w:w="3430" w:type="dxa"/>
                </w:tcPr>
                <w:p w:rsidR="004A2173" w:rsidRDefault="004A2173" w:rsidP="002B7D99">
                  <w:pPr>
                    <w:tabs>
                      <w:tab w:val="left" w:pos="135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الحالة </w:t>
                  </w:r>
                  <w:proofErr w:type="spellStart"/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>البدئية</w:t>
                  </w:r>
                  <w:proofErr w:type="spellEnd"/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للمجموعة الكيميائية:</w:t>
                  </w:r>
                </w:p>
              </w:tc>
              <w:tc>
                <w:tcPr>
                  <w:tcW w:w="6946" w:type="dxa"/>
                </w:tcPr>
                <w:p w:rsidR="004A2173" w:rsidRDefault="00835003" w:rsidP="002B7D99">
                  <w:pPr>
                    <w:tabs>
                      <w:tab w:val="left" w:pos="135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83500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وهي </w:t>
                  </w:r>
                  <w:r w:rsidR="004A2173"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>مرحلة الالتقاء الأولي بين المتفاعلات في ظروف تسمح بانطلاق التحول .</w:t>
                  </w:r>
                </w:p>
              </w:tc>
            </w:tr>
            <w:tr w:rsidR="004A2173" w:rsidTr="00285972">
              <w:trPr>
                <w:trHeight w:val="317"/>
              </w:trPr>
              <w:tc>
                <w:tcPr>
                  <w:tcW w:w="3430" w:type="dxa"/>
                </w:tcPr>
                <w:p w:rsidR="004A2173" w:rsidRDefault="004A2173" w:rsidP="002B7D99">
                  <w:pPr>
                    <w:tabs>
                      <w:tab w:val="left" w:pos="135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>الحالة ا</w:t>
                  </w:r>
                  <w:r>
                    <w:rPr>
                      <w:rFonts w:asciiTheme="majorBidi" w:hAnsiTheme="majorBidi" w:cstheme="majorBidi" w:hint="cs"/>
                      <w:rtl/>
                      <w:lang w:val="fr-FR"/>
                    </w:rPr>
                    <w:t>لوسطية</w:t>
                  </w:r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للمجموعة الكيميائية</w:t>
                  </w:r>
                </w:p>
              </w:tc>
              <w:tc>
                <w:tcPr>
                  <w:tcW w:w="6946" w:type="dxa"/>
                </w:tcPr>
                <w:p w:rsidR="004A2173" w:rsidRDefault="004A2173" w:rsidP="002B7D99">
                  <w:pPr>
                    <w:tabs>
                      <w:tab w:val="left" w:pos="135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وهي </w:t>
                  </w:r>
                  <w:proofErr w:type="gramStart"/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>مرحلة</w:t>
                  </w:r>
                  <w:proofErr w:type="gramEnd"/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ظهور النواتج و اختفاء المتفاعلات</w:t>
                  </w:r>
                </w:p>
              </w:tc>
            </w:tr>
            <w:tr w:rsidR="004A2173" w:rsidTr="00285972">
              <w:trPr>
                <w:trHeight w:val="335"/>
              </w:trPr>
              <w:tc>
                <w:tcPr>
                  <w:tcW w:w="3430" w:type="dxa"/>
                </w:tcPr>
                <w:p w:rsidR="004A2173" w:rsidRDefault="004A2173" w:rsidP="002B7D99">
                  <w:pPr>
                    <w:tabs>
                      <w:tab w:val="left" w:pos="135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>الحالة النهائية للمجموعة الكيميائية</w:t>
                  </w:r>
                </w:p>
              </w:tc>
              <w:tc>
                <w:tcPr>
                  <w:tcW w:w="6946" w:type="dxa"/>
                </w:tcPr>
                <w:p w:rsidR="004A2173" w:rsidRDefault="004A2173" w:rsidP="002B7D99">
                  <w:pPr>
                    <w:tabs>
                      <w:tab w:val="left" w:pos="1350"/>
                    </w:tabs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>وهي</w:t>
                  </w:r>
                  <w:proofErr w:type="gramEnd"/>
                  <w:r w:rsidRPr="004A2173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المرحلة التي يتم فيها استهلاك أحد المتفاعلات بشكل تام</w:t>
                  </w:r>
                </w:p>
              </w:tc>
            </w:tr>
          </w:tbl>
          <w:p w:rsidR="00E42D1F" w:rsidRPr="00E42D1F" w:rsidRDefault="00E42D1F" w:rsidP="002B7D99">
            <w:pPr>
              <w:tabs>
                <w:tab w:val="left" w:pos="1350"/>
              </w:tabs>
              <w:rPr>
                <w:rFonts w:asciiTheme="majorBidi" w:hAnsiTheme="majorBidi" w:cstheme="majorBidi"/>
                <w:i/>
                <w:iCs/>
                <w:rtl/>
              </w:rPr>
            </w:pPr>
          </w:p>
        </w:tc>
      </w:tr>
      <w:tr w:rsidR="00E42D1F" w:rsidRPr="00E42D1F" w:rsidTr="00285972">
        <w:tc>
          <w:tcPr>
            <w:tcW w:w="10631" w:type="dxa"/>
            <w:tcBorders>
              <w:left w:val="nil"/>
              <w:right w:val="nil"/>
            </w:tcBorders>
          </w:tcPr>
          <w:p w:rsidR="00E42D1F" w:rsidRPr="00835003" w:rsidRDefault="004A2173" w:rsidP="004A2173">
            <w:pPr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835003">
              <w:rPr>
                <w:rFonts w:asciiTheme="majorBidi" w:hAnsiTheme="majorBidi" w:cstheme="majorBidi"/>
                <w:sz w:val="32"/>
                <w:szCs w:val="32"/>
                <w:lang w:val="fr-FR"/>
              </w:rPr>
              <w:t>-2</w:t>
            </w:r>
            <w:r w:rsidRPr="00835003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 w:rsidRPr="00835003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>نمذجة</w:t>
            </w:r>
            <w:proofErr w:type="spellEnd"/>
            <w:r w:rsidRPr="00835003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 xml:space="preserve"> التحول الكيميائي  </w:t>
            </w:r>
          </w:p>
        </w:tc>
      </w:tr>
      <w:tr w:rsidR="00E42D1F" w:rsidRPr="00E42D1F" w:rsidTr="002B7D99">
        <w:trPr>
          <w:trHeight w:val="1306"/>
        </w:trPr>
        <w:tc>
          <w:tcPr>
            <w:tcW w:w="10631" w:type="dxa"/>
            <w:tcBorders>
              <w:bottom w:val="single" w:sz="4" w:space="0" w:color="auto"/>
            </w:tcBorders>
          </w:tcPr>
          <w:p w:rsidR="004A2173" w:rsidRPr="004A2173" w:rsidRDefault="00663443" w:rsidP="002B7D99">
            <w:pPr>
              <w:rPr>
                <w:rFonts w:asciiTheme="majorBidi" w:hAnsiTheme="majorBidi" w:cstheme="majorBidi"/>
                <w:rtl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 xml:space="preserve"> لدراسة تحول كيميائي</w:t>
            </w:r>
            <w:r w:rsidR="00835003">
              <w:rPr>
                <w:rFonts w:asciiTheme="majorBidi" w:hAnsiTheme="majorBidi" w:cstheme="majorBidi" w:hint="cs"/>
                <w:rtl/>
                <w:lang w:val="fr-FR"/>
              </w:rPr>
              <w:t>،</w:t>
            </w:r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 xml:space="preserve"> نستعمل نموذجا يسمى التفاعل الكيميائي</w:t>
            </w:r>
            <w:r w:rsidR="004A2173">
              <w:rPr>
                <w:rFonts w:asciiTheme="majorBidi" w:hAnsiTheme="majorBidi" w:cstheme="majorBidi" w:hint="cs"/>
                <w:rtl/>
                <w:lang w:val="fr-FR"/>
              </w:rPr>
              <w:t xml:space="preserve"> و نعبر </w:t>
            </w:r>
            <w:proofErr w:type="gramStart"/>
            <w:r w:rsidR="004A2173">
              <w:rPr>
                <w:rFonts w:asciiTheme="majorBidi" w:hAnsiTheme="majorBidi" w:cstheme="majorBidi" w:hint="cs"/>
                <w:rtl/>
                <w:lang w:val="fr-FR"/>
              </w:rPr>
              <w:t>عنها  بواسطة</w:t>
            </w:r>
            <w:proofErr w:type="gramEnd"/>
            <w:r w:rsidR="004A2173">
              <w:rPr>
                <w:rFonts w:asciiTheme="majorBidi" w:hAnsiTheme="majorBidi" w:cstheme="majorBidi" w:hint="cs"/>
                <w:rtl/>
                <w:lang w:val="fr-FR"/>
              </w:rPr>
              <w:t xml:space="preserve"> كتابة رمزية تسمى معادلة كيميائية</w:t>
            </w:r>
            <w:r w:rsidR="009C7DFF">
              <w:rPr>
                <w:rFonts w:asciiTheme="majorBidi" w:hAnsiTheme="majorBidi" w:cstheme="majorBidi" w:hint="cs"/>
                <w:rtl/>
                <w:lang w:val="fr-FR"/>
              </w:rPr>
              <w:t xml:space="preserve"> ت</w:t>
            </w:r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>مكن من وصف هذا التحول .</w:t>
            </w:r>
          </w:p>
          <w:p w:rsidR="004A2173" w:rsidRPr="004A2173" w:rsidRDefault="002B7D99" w:rsidP="002B7D99">
            <w:pPr>
              <w:tabs>
                <w:tab w:val="left" w:pos="1065"/>
              </w:tabs>
              <w:rPr>
                <w:rFonts w:asciiTheme="majorBidi" w:hAnsiTheme="majorBidi" w:cstheme="majorBidi"/>
                <w:rtl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>
              <w:rPr>
                <w:rFonts w:asciiTheme="majorBidi" w:hAnsiTheme="majorBidi" w:cstheme="majorBidi" w:hint="cs"/>
                <w:rtl/>
                <w:lang w:val="fr-FR" w:bidi="ar-MA"/>
              </w:rPr>
              <w:t xml:space="preserve"> </w:t>
            </w:r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 xml:space="preserve">خلال التفاعل الكيميائي </w:t>
            </w:r>
            <w:proofErr w:type="spellStart"/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>تنحفظ</w:t>
            </w:r>
            <w:proofErr w:type="spellEnd"/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 xml:space="preserve"> العناصر الكيميائية نوعا وعددا (</w:t>
            </w:r>
            <w:proofErr w:type="spellStart"/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>انحفاظ</w:t>
            </w:r>
            <w:proofErr w:type="spellEnd"/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 xml:space="preserve"> الكتلة) و </w:t>
            </w:r>
            <w:proofErr w:type="spellStart"/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>تنحفظ</w:t>
            </w:r>
            <w:proofErr w:type="spellEnd"/>
            <w:r w:rsidR="004A2173" w:rsidRPr="004A2173">
              <w:rPr>
                <w:rFonts w:asciiTheme="majorBidi" w:hAnsiTheme="majorBidi" w:cstheme="majorBidi"/>
                <w:rtl/>
                <w:lang w:val="fr-FR"/>
              </w:rPr>
              <w:t xml:space="preserve"> الشحنة الكهربائية الإجمالية. </w:t>
            </w:r>
          </w:p>
          <w:p w:rsidR="00E42D1F" w:rsidRPr="00285972" w:rsidRDefault="004A2173" w:rsidP="002B7D99">
            <w:pPr>
              <w:tabs>
                <w:tab w:val="left" w:pos="1065"/>
              </w:tabs>
              <w:rPr>
                <w:rFonts w:asciiTheme="majorBidi" w:hAnsiTheme="majorBidi" w:cstheme="majorBidi"/>
                <w:rtl/>
                <w:lang w:val="fr-FR"/>
              </w:rPr>
            </w:pPr>
            <w:r w:rsidRPr="004A2173">
              <w:rPr>
                <w:rFonts w:asciiTheme="majorBidi" w:hAnsiTheme="majorBidi" w:cstheme="majorBidi"/>
                <w:rtl/>
                <w:lang w:val="fr-FR"/>
              </w:rPr>
              <w:t xml:space="preserve">    يعبر عن هذا الانحفاظ بكتابة معادلة كيميائية مع إضافة أعداد صحيحة إلى رموز أو صيغ الأنواع الكيميائية</w:t>
            </w:r>
            <w:r w:rsidR="00285972">
              <w:rPr>
                <w:rFonts w:asciiTheme="majorBidi" w:hAnsiTheme="majorBidi" w:cstheme="majorBidi"/>
                <w:rtl/>
                <w:lang w:val="fr-FR"/>
              </w:rPr>
              <w:t xml:space="preserve"> تسمى</w:t>
            </w:r>
            <w:r w:rsidR="00285972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4A2173">
              <w:rPr>
                <w:rFonts w:asciiTheme="majorBidi" w:hAnsiTheme="majorBidi" w:cstheme="majorBidi"/>
                <w:rtl/>
                <w:lang w:val="fr-FR"/>
              </w:rPr>
              <w:t>المعاملات التناسبية. نقول إن المعادلة الكيميائية متوازنة .</w:t>
            </w:r>
          </w:p>
        </w:tc>
      </w:tr>
      <w:tr w:rsidR="00E42D1F" w:rsidRPr="00E42D1F" w:rsidTr="00285972">
        <w:tc>
          <w:tcPr>
            <w:tcW w:w="10631" w:type="dxa"/>
            <w:tcBorders>
              <w:left w:val="nil"/>
              <w:right w:val="nil"/>
            </w:tcBorders>
          </w:tcPr>
          <w:p w:rsidR="00E42D1F" w:rsidRPr="00835003" w:rsidRDefault="000A54E0" w:rsidP="00285972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835003">
              <w:rPr>
                <w:rFonts w:asciiTheme="majorBidi" w:hAnsiTheme="majorBidi" w:cstheme="majorBidi"/>
                <w:sz w:val="32"/>
                <w:szCs w:val="32"/>
                <w:lang w:val="fr-FR"/>
              </w:rPr>
              <w:t>-3</w:t>
            </w:r>
            <w:r w:rsidRPr="00835003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 xml:space="preserve"> تطور مجموعة كيميائية</w:t>
            </w:r>
          </w:p>
        </w:tc>
      </w:tr>
      <w:tr w:rsidR="00E42D1F" w:rsidRPr="00E42D1F" w:rsidTr="002B7D99">
        <w:trPr>
          <w:trHeight w:val="3374"/>
        </w:trPr>
        <w:tc>
          <w:tcPr>
            <w:tcW w:w="10631" w:type="dxa"/>
            <w:tcBorders>
              <w:bottom w:val="single" w:sz="4" w:space="0" w:color="auto"/>
            </w:tcBorders>
          </w:tcPr>
          <w:p w:rsidR="000A54E0" w:rsidRPr="00835003" w:rsidRDefault="000A54E0" w:rsidP="002B7D99">
            <w:pPr>
              <w:tabs>
                <w:tab w:val="left" w:pos="1455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835003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1- </w:t>
            </w:r>
            <w:r w:rsidRPr="00835003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مفهوم</w:t>
            </w:r>
            <w:proofErr w:type="gramEnd"/>
            <w:r w:rsidRPr="00835003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تقدم التفاعل</w:t>
            </w:r>
          </w:p>
          <w:p w:rsidR="002B7D99" w:rsidRDefault="000A54E0" w:rsidP="002B7D9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0A54E0">
              <w:rPr>
                <w:rFonts w:asciiTheme="majorBidi" w:hAnsiTheme="majorBidi" w:cstheme="majorBidi"/>
                <w:rtl/>
                <w:lang w:val="fr-FR"/>
              </w:rPr>
              <w:t xml:space="preserve">لتتبع تطور كميات مادة كل الأنواع الكيميائية المكونة للمجموعة نستعمل مفهوما كيميائيا يطلق عليه </w:t>
            </w:r>
            <w:proofErr w:type="gramStart"/>
            <w:r w:rsidRPr="000A54E0">
              <w:rPr>
                <w:rFonts w:asciiTheme="majorBidi" w:hAnsiTheme="majorBidi" w:cstheme="majorBidi"/>
                <w:rtl/>
                <w:lang w:val="fr-FR"/>
              </w:rPr>
              <w:t>اسم  تقدم</w:t>
            </w:r>
            <w:proofErr w:type="gramEnd"/>
            <w:r w:rsidRPr="000A54E0">
              <w:rPr>
                <w:rFonts w:asciiTheme="majorBidi" w:hAnsiTheme="majorBidi" w:cstheme="majorBidi"/>
                <w:rtl/>
                <w:lang w:val="fr-FR"/>
              </w:rPr>
              <w:t xml:space="preserve"> التفاعل ؛  </w:t>
            </w:r>
          </w:p>
          <w:p w:rsidR="000A54E0" w:rsidRDefault="000A54E0" w:rsidP="002B7D9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0A54E0">
              <w:rPr>
                <w:rFonts w:asciiTheme="majorBidi" w:hAnsiTheme="majorBidi" w:cstheme="majorBidi"/>
                <w:rtl/>
                <w:lang w:val="fr-FR"/>
              </w:rPr>
              <w:t xml:space="preserve">و نرمز له بالحرف </w:t>
            </w:r>
            <w:r w:rsidRPr="000A54E0">
              <w:rPr>
                <w:rFonts w:asciiTheme="majorBidi" w:hAnsiTheme="majorBidi" w:cstheme="majorBidi"/>
                <w:lang w:val="fr-FR"/>
              </w:rPr>
              <w:t>x</w:t>
            </w:r>
            <w:r w:rsidRPr="000A54E0">
              <w:rPr>
                <w:rFonts w:asciiTheme="majorBidi" w:hAnsiTheme="majorBidi" w:cstheme="majorBidi"/>
                <w:rtl/>
                <w:lang w:val="fr-FR"/>
              </w:rPr>
              <w:t xml:space="preserve">  </w:t>
            </w:r>
          </w:p>
          <w:p w:rsidR="000A54E0" w:rsidRDefault="000A54E0" w:rsidP="002B7D99">
            <w:pPr>
              <w:rPr>
                <w:rFonts w:asciiTheme="majorBidi" w:hAnsiTheme="majorBidi" w:cstheme="majorBidi"/>
                <w:rtl/>
                <w:lang w:val="fr-FR" w:bidi="ar-MA"/>
              </w:rPr>
            </w:pPr>
            <w:r>
              <w:rPr>
                <w:rFonts w:asciiTheme="majorBidi" w:hAnsiTheme="majorBidi" w:cstheme="majorBidi"/>
                <w:lang w:val="fr-FR"/>
              </w:rPr>
              <w:t>x</w:t>
            </w:r>
            <w:r>
              <w:rPr>
                <w:rFonts w:asciiTheme="majorBidi" w:hAnsiTheme="majorBidi" w:cstheme="majorBidi" w:hint="cs"/>
                <w:rtl/>
                <w:lang w:val="fr-FR" w:bidi="ar-MA"/>
              </w:rPr>
              <w:t xml:space="preserve"> كمية المادة التي تختفي </w:t>
            </w:r>
            <w:proofErr w:type="spellStart"/>
            <w:r>
              <w:rPr>
                <w:rFonts w:asciiTheme="majorBidi" w:hAnsiTheme="majorBidi" w:cstheme="majorBidi" w:hint="cs"/>
                <w:rtl/>
                <w:lang w:val="fr-FR" w:bidi="ar-MA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rtl/>
                <w:lang w:val="fr-FR" w:bidi="ar-MA"/>
              </w:rPr>
              <w:t xml:space="preserve"> المتفاعلات و تزداد </w:t>
            </w:r>
            <w:proofErr w:type="spellStart"/>
            <w:r>
              <w:rPr>
                <w:rFonts w:asciiTheme="majorBidi" w:hAnsiTheme="majorBidi" w:cstheme="majorBidi" w:hint="cs"/>
                <w:rtl/>
                <w:lang w:val="fr-FR" w:bidi="ar-MA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rtl/>
                <w:lang w:val="fr-FR" w:bidi="ar-MA"/>
              </w:rPr>
              <w:t xml:space="preserve"> النواتج </w:t>
            </w:r>
          </w:p>
          <w:p w:rsidR="009C7DFF" w:rsidRDefault="000A54E0" w:rsidP="002B7D9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0A54E0">
              <w:rPr>
                <w:rFonts w:asciiTheme="majorBidi" w:hAnsiTheme="majorBidi" w:cstheme="majorBidi"/>
                <w:rtl/>
                <w:lang w:val="fr-FR"/>
              </w:rPr>
              <w:t xml:space="preserve">و نقوم بانجاز جدول وصفي خاص بالتفاعل يتم فيه تحديد كمية مادة كل نوع كيميائي بدلالة التقدم  </w:t>
            </w:r>
            <w:r w:rsidRPr="000A54E0">
              <w:rPr>
                <w:rFonts w:asciiTheme="majorBidi" w:hAnsiTheme="majorBidi" w:cstheme="majorBidi"/>
                <w:lang w:val="fr-FR"/>
              </w:rPr>
              <w:t>x</w:t>
            </w:r>
            <w:r w:rsidRPr="000A54E0">
              <w:rPr>
                <w:rFonts w:asciiTheme="majorBidi" w:hAnsiTheme="majorBidi" w:cstheme="majorBidi"/>
                <w:rtl/>
                <w:lang w:val="fr-FR"/>
              </w:rPr>
              <w:t xml:space="preserve"> .</w:t>
            </w:r>
          </w:p>
          <w:tbl>
            <w:tblPr>
              <w:bidiVisual/>
              <w:tblW w:w="0" w:type="auto"/>
              <w:jc w:val="center"/>
              <w:tblInd w:w="1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6"/>
              <w:gridCol w:w="1560"/>
              <w:gridCol w:w="1417"/>
              <w:gridCol w:w="1276"/>
              <w:gridCol w:w="1342"/>
            </w:tblGrid>
            <w:tr w:rsidR="000A54E0" w:rsidRPr="000A54E0" w:rsidTr="005F4138">
              <w:trPr>
                <w:trHeight w:val="227"/>
                <w:jc w:val="center"/>
              </w:trPr>
              <w:tc>
                <w:tcPr>
                  <w:tcW w:w="4403" w:type="dxa"/>
                  <w:gridSpan w:val="3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sym w:font="Symbol" w:char="F061"/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.A</w:t>
                  </w:r>
                  <w:r w:rsidR="00285972">
                    <w:rPr>
                      <w:rFonts w:asciiTheme="majorBidi" w:hAnsiTheme="majorBidi" w:cstheme="majorBidi"/>
                      <w:lang w:val="fr-FR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 +</w:t>
                  </w:r>
                  <w:r w:rsidR="009C7DFF">
                    <w:rPr>
                      <w:rFonts w:asciiTheme="majorBidi" w:hAnsiTheme="majorBidi" w:cstheme="majorBidi"/>
                      <w:lang w:val="fr-FR"/>
                    </w:rPr>
                    <w:t xml:space="preserve">  </w:t>
                  </w:r>
                  <w:r w:rsidR="00285972">
                    <w:rPr>
                      <w:rFonts w:asciiTheme="majorBidi" w:hAnsiTheme="majorBidi" w:cstheme="majorBidi"/>
                      <w:lang w:val="fr-FR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sym w:font="Symbol" w:char="F062"/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 xml:space="preserve">.B </w:t>
                  </w:r>
                  <w:r w:rsidR="00285972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 xml:space="preserve">    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 xml:space="preserve"> </w:t>
                  </w:r>
                  <w:r w:rsidR="009C7DFF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sym w:font="Wingdings 3" w:char="F022"/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285972">
                    <w:rPr>
                      <w:rFonts w:asciiTheme="majorBidi" w:hAnsiTheme="majorBidi" w:cstheme="majorBidi"/>
                      <w:lang w:val="fr-FR"/>
                    </w:rPr>
                    <w:t xml:space="preserve">    </w:t>
                  </w:r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sym w:font="Symbol" w:char="F067"/>
                  </w:r>
                  <w:r w:rsidR="00285972"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t>.C</w:t>
                  </w:r>
                </w:p>
              </w:tc>
              <w:tc>
                <w:tcPr>
                  <w:tcW w:w="2618" w:type="dxa"/>
                  <w:gridSpan w:val="2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معادلة</w:t>
                  </w:r>
                  <w:proofErr w:type="gramEnd"/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التفاعل</w:t>
                  </w:r>
                </w:p>
              </w:tc>
            </w:tr>
            <w:tr w:rsidR="000A54E0" w:rsidRPr="000A54E0" w:rsidTr="005F4138">
              <w:trPr>
                <w:trHeight w:val="227"/>
                <w:jc w:val="center"/>
              </w:trPr>
              <w:tc>
                <w:tcPr>
                  <w:tcW w:w="4403" w:type="dxa"/>
                  <w:gridSpan w:val="3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كميات المادة ( بالمول )</w:t>
                  </w:r>
                </w:p>
              </w:tc>
              <w:tc>
                <w:tcPr>
                  <w:tcW w:w="1276" w:type="dxa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تقدم التفاعل</w:t>
                  </w:r>
                </w:p>
              </w:tc>
              <w:tc>
                <w:tcPr>
                  <w:tcW w:w="1342" w:type="dxa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حالة المجموعة</w:t>
                  </w:r>
                </w:p>
              </w:tc>
            </w:tr>
            <w:tr w:rsidR="000A54E0" w:rsidRPr="000A54E0" w:rsidTr="005F4138">
              <w:trPr>
                <w:trHeight w:val="227"/>
                <w:jc w:val="center"/>
              </w:trPr>
              <w:tc>
                <w:tcPr>
                  <w:tcW w:w="1426" w:type="dxa"/>
                  <w:vAlign w:val="center"/>
                </w:tcPr>
                <w:p w:rsidR="000A54E0" w:rsidRPr="005F4138" w:rsidRDefault="00285972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00B050"/>
                      <w:rtl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:rsidR="000A54E0" w:rsidRPr="005F4138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00B0F0"/>
                      <w:vertAlign w:val="superscript"/>
                      <w:rtl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n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vertAlign w:val="subscript"/>
                      <w:lang w:val="fr-FR"/>
                    </w:rPr>
                    <w:t>0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(</w:t>
                  </w:r>
                  <w:r w:rsidR="00285972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B)</w:t>
                  </w:r>
                </w:p>
              </w:tc>
              <w:tc>
                <w:tcPr>
                  <w:tcW w:w="1417" w:type="dxa"/>
                  <w:vAlign w:val="center"/>
                </w:tcPr>
                <w:p w:rsidR="000A54E0" w:rsidRPr="005F4138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n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vertAlign w:val="subscript"/>
                      <w:lang w:val="fr-FR"/>
                    </w:rPr>
                    <w:t>0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(</w:t>
                  </w:r>
                  <w:r w:rsidR="00285972"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A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0</w:t>
                  </w:r>
                </w:p>
              </w:tc>
              <w:tc>
                <w:tcPr>
                  <w:tcW w:w="1342" w:type="dxa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الحالة </w:t>
                  </w:r>
                  <w:proofErr w:type="spellStart"/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البدئية</w:t>
                  </w:r>
                  <w:proofErr w:type="spellEnd"/>
                </w:p>
              </w:tc>
            </w:tr>
            <w:tr w:rsidR="000A54E0" w:rsidRPr="000A54E0" w:rsidTr="005F4138">
              <w:trPr>
                <w:trHeight w:val="227"/>
                <w:jc w:val="center"/>
              </w:trPr>
              <w:tc>
                <w:tcPr>
                  <w:tcW w:w="1426" w:type="dxa"/>
                  <w:vAlign w:val="center"/>
                </w:tcPr>
                <w:p w:rsidR="000A54E0" w:rsidRPr="005F4138" w:rsidRDefault="00285972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00B050"/>
                      <w:rtl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sym w:font="Symbol" w:char="F067"/>
                  </w:r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t>.x</w:t>
                  </w:r>
                </w:p>
              </w:tc>
              <w:tc>
                <w:tcPr>
                  <w:tcW w:w="1560" w:type="dxa"/>
                  <w:vAlign w:val="center"/>
                </w:tcPr>
                <w:p w:rsidR="000A54E0" w:rsidRPr="005F4138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00B0F0"/>
                      <w:rtl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n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vertAlign w:val="subscript"/>
                      <w:lang w:val="fr-FR"/>
                    </w:rPr>
                    <w:t>0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(</w:t>
                  </w:r>
                  <w:r w:rsidR="00285972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B)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-</w:t>
                  </w:r>
                  <w:r w:rsidR="00285972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 xml:space="preserve"> </w:t>
                  </w:r>
                  <w:r w:rsidR="00285972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sym w:font="Symbol" w:char="F062"/>
                  </w:r>
                  <w:r w:rsidR="00285972"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.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x</w:t>
                  </w:r>
                </w:p>
              </w:tc>
              <w:tc>
                <w:tcPr>
                  <w:tcW w:w="1417" w:type="dxa"/>
                  <w:vAlign w:val="center"/>
                </w:tcPr>
                <w:p w:rsidR="000A54E0" w:rsidRPr="005F4138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n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vertAlign w:val="subscript"/>
                      <w:lang w:val="fr-FR"/>
                    </w:rPr>
                    <w:t>0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(</w:t>
                  </w:r>
                  <w:r w:rsidR="00285972"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A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) -</w:t>
                  </w:r>
                  <w:r w:rsidR="00285972"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sym w:font="Symbol" w:char="F061"/>
                  </w:r>
                  <w:r w:rsidR="00285972"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.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 x</w:t>
                  </w:r>
                </w:p>
              </w:tc>
              <w:tc>
                <w:tcPr>
                  <w:tcW w:w="1276" w:type="dxa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lang w:val="fr-FR"/>
                    </w:rPr>
                  </w:pPr>
                  <w:r w:rsidRPr="000A54E0">
                    <w:rPr>
                      <w:rFonts w:asciiTheme="majorBidi" w:hAnsiTheme="majorBidi" w:cstheme="majorBidi"/>
                      <w:lang w:val="fr-FR"/>
                    </w:rPr>
                    <w:t>x</w:t>
                  </w:r>
                </w:p>
              </w:tc>
              <w:tc>
                <w:tcPr>
                  <w:tcW w:w="1342" w:type="dxa"/>
                  <w:vAlign w:val="center"/>
                </w:tcPr>
                <w:p w:rsidR="000A54E0" w:rsidRPr="000A54E0" w:rsidRDefault="000A54E0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>خلال</w:t>
                  </w:r>
                  <w:proofErr w:type="gramEnd"/>
                  <w:r w:rsidRPr="000A54E0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التفاعل</w:t>
                  </w:r>
                </w:p>
              </w:tc>
            </w:tr>
            <w:tr w:rsidR="009C7DFF" w:rsidRPr="000A54E0" w:rsidTr="005F4138">
              <w:trPr>
                <w:trHeight w:val="227"/>
                <w:jc w:val="center"/>
              </w:trPr>
              <w:tc>
                <w:tcPr>
                  <w:tcW w:w="1426" w:type="dxa"/>
                  <w:vAlign w:val="center"/>
                </w:tcPr>
                <w:p w:rsidR="009C7DFF" w:rsidRPr="005F4138" w:rsidRDefault="009C7DFF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00B050"/>
                      <w:rtl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sym w:font="Symbol" w:char="F067"/>
                  </w:r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t xml:space="preserve">. </w:t>
                  </w:r>
                  <w:proofErr w:type="spellStart"/>
                  <w:r w:rsidRPr="005F4138">
                    <w:rPr>
                      <w:rFonts w:asciiTheme="majorBidi" w:hAnsiTheme="majorBidi" w:cstheme="majorBidi"/>
                      <w:color w:val="00B050"/>
                      <w:lang w:val="fr-FR"/>
                    </w:rPr>
                    <w:t>x</w:t>
                  </w:r>
                  <w:r w:rsidRPr="005F4138">
                    <w:rPr>
                      <w:rFonts w:asciiTheme="majorBidi" w:hAnsiTheme="majorBidi" w:cstheme="majorBidi"/>
                      <w:color w:val="00B050"/>
                      <w:vertAlign w:val="subscript"/>
                      <w:lang w:val="fr-FR"/>
                    </w:rPr>
                    <w:t>m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9C7DFF" w:rsidRPr="005F4138" w:rsidRDefault="009C7DFF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00B0F0"/>
                      <w:rtl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n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vertAlign w:val="subscript"/>
                      <w:lang w:val="fr-FR"/>
                    </w:rPr>
                    <w:t>0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 xml:space="preserve">(B)- 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sym w:font="Symbol" w:char="F062"/>
                  </w:r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.</w:t>
                  </w:r>
                  <w:proofErr w:type="spellStart"/>
                  <w:r w:rsidRPr="005F4138">
                    <w:rPr>
                      <w:rFonts w:asciiTheme="majorBidi" w:hAnsiTheme="majorBidi" w:cstheme="majorBidi"/>
                      <w:color w:val="00B0F0"/>
                      <w:lang w:val="fr-FR"/>
                    </w:rPr>
                    <w:t>x</w:t>
                  </w:r>
                  <w:r w:rsidRPr="005F4138">
                    <w:rPr>
                      <w:rFonts w:asciiTheme="majorBidi" w:hAnsiTheme="majorBidi" w:cstheme="majorBidi"/>
                      <w:color w:val="00B0F0"/>
                      <w:vertAlign w:val="subscript"/>
                      <w:lang w:val="fr-FR"/>
                    </w:rPr>
                    <w:t>m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9C7DFF" w:rsidRPr="005F4138" w:rsidRDefault="009C7DFF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n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vertAlign w:val="subscript"/>
                      <w:lang w:val="fr-FR"/>
                    </w:rPr>
                    <w:t>0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(A) -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sym w:font="Symbol" w:char="F061"/>
                  </w:r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. </w:t>
                  </w:r>
                  <w:proofErr w:type="spellStart"/>
                  <w:r w:rsidRPr="005F4138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>x</w:t>
                  </w:r>
                  <w:r w:rsidRPr="005F4138">
                    <w:rPr>
                      <w:rFonts w:asciiTheme="majorBidi" w:hAnsiTheme="majorBidi" w:cstheme="majorBidi"/>
                      <w:color w:val="FF0000"/>
                      <w:vertAlign w:val="subscript"/>
                      <w:lang w:val="fr-FR"/>
                    </w:rPr>
                    <w:t>m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9C7DFF" w:rsidRPr="009C7DFF" w:rsidRDefault="009C7DFF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vertAlign w:val="subscript"/>
                      <w:lang w:val="fr-FR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fr-FR"/>
                    </w:rPr>
                    <w:t>x</w:t>
                  </w:r>
                  <w:r>
                    <w:rPr>
                      <w:rFonts w:asciiTheme="majorBidi" w:hAnsiTheme="majorBidi" w:cstheme="majorBidi"/>
                      <w:vertAlign w:val="subscript"/>
                      <w:lang w:val="fr-FR"/>
                    </w:rPr>
                    <w:t>m</w:t>
                  </w:r>
                  <w:proofErr w:type="spellEnd"/>
                </w:p>
              </w:tc>
              <w:tc>
                <w:tcPr>
                  <w:tcW w:w="1342" w:type="dxa"/>
                  <w:vAlign w:val="center"/>
                </w:tcPr>
                <w:p w:rsidR="009C7DFF" w:rsidRPr="000A54E0" w:rsidRDefault="009C7DFF" w:rsidP="005F4138">
                  <w:pPr>
                    <w:tabs>
                      <w:tab w:val="left" w:pos="900"/>
                    </w:tabs>
                    <w:jc w:val="center"/>
                    <w:rPr>
                      <w:rFonts w:asciiTheme="majorBidi" w:hAnsiTheme="majorBidi" w:cstheme="majorBidi"/>
                      <w:rtl/>
                      <w:lang w:val="fr-FR"/>
                    </w:rPr>
                  </w:pPr>
                  <w:proofErr w:type="gramStart"/>
                  <w:r w:rsidRPr="00285972">
                    <w:rPr>
                      <w:rFonts w:asciiTheme="majorBidi" w:hAnsiTheme="majorBidi" w:cstheme="majorBidi"/>
                      <w:rtl/>
                      <w:lang w:val="fr-FR"/>
                    </w:rPr>
                    <w:t>الحالة</w:t>
                  </w:r>
                  <w:proofErr w:type="gramEnd"/>
                  <w:r w:rsidRPr="00285972">
                    <w:rPr>
                      <w:rFonts w:asciiTheme="majorBidi" w:hAnsiTheme="majorBidi" w:cstheme="majorBidi"/>
                      <w:rtl/>
                      <w:lang w:val="fr-FR"/>
                    </w:rPr>
                    <w:t xml:space="preserve"> النهائية</w:t>
                  </w:r>
                </w:p>
              </w:tc>
            </w:tr>
          </w:tbl>
          <w:p w:rsidR="00285972" w:rsidRPr="00835003" w:rsidRDefault="00285972" w:rsidP="002B7D99">
            <w:pPr>
              <w:tabs>
                <w:tab w:val="left" w:pos="1215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3500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-2</w:t>
            </w:r>
            <w:r w:rsidR="002B7D99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r w:rsidRPr="00835003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مفهوم تقدم</w:t>
            </w:r>
            <w:r w:rsidRPr="008350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MA"/>
              </w:rPr>
              <w:t xml:space="preserve"> </w:t>
            </w:r>
            <w:proofErr w:type="spellStart"/>
            <w:r w:rsidRPr="008350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MA"/>
              </w:rPr>
              <w:t>الاقصى</w:t>
            </w:r>
            <w:proofErr w:type="spellEnd"/>
            <w:r w:rsidRPr="00835003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</w:t>
            </w:r>
            <w:r w:rsidRPr="00835003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</w:t>
            </w:r>
            <w:r w:rsidRPr="00835003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لتفاعل</w:t>
            </w:r>
            <w:r w:rsidRPr="00835003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و المتفاعل </w:t>
            </w:r>
            <w:proofErr w:type="spellStart"/>
            <w:r w:rsidRPr="00835003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المحد</w:t>
            </w:r>
            <w:proofErr w:type="spellEnd"/>
            <w:r w:rsidRPr="00835003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</w:t>
            </w:r>
          </w:p>
          <w:p w:rsidR="00285972" w:rsidRPr="00285972" w:rsidRDefault="002B7D99" w:rsidP="002B7D99">
            <w:pPr>
              <w:tabs>
                <w:tab w:val="left" w:pos="2070"/>
              </w:tabs>
              <w:rPr>
                <w:rFonts w:asciiTheme="majorBidi" w:hAnsiTheme="majorBidi" w:cstheme="majorBidi"/>
                <w:rtl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يسمى المتفاعل الذي يختفي كليا في المجموعة الكيميائية خلال </w:t>
            </w:r>
            <w:proofErr w:type="gramStart"/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>تحولها :</w:t>
            </w:r>
            <w:proofErr w:type="gramEnd"/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المتفاعل الحدي .</w:t>
            </w:r>
          </w:p>
          <w:p w:rsidR="00285972" w:rsidRPr="00285972" w:rsidRDefault="002B7D99" w:rsidP="002B7D99">
            <w:pPr>
              <w:tabs>
                <w:tab w:val="left" w:pos="2070"/>
              </w:tabs>
              <w:rPr>
                <w:rFonts w:asciiTheme="majorBidi" w:hAnsiTheme="majorBidi" w:cstheme="majorBidi"/>
                <w:rtl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يوافق التقدم الأقصى  </w:t>
            </w:r>
            <w:proofErr w:type="spellStart"/>
            <w:r w:rsidR="00285972" w:rsidRPr="00285972">
              <w:rPr>
                <w:rFonts w:asciiTheme="majorBidi" w:hAnsiTheme="majorBidi" w:cstheme="majorBidi"/>
                <w:lang w:val="fr-FR"/>
              </w:rPr>
              <w:t>x</w:t>
            </w:r>
            <w:r w:rsidR="00285972" w:rsidRPr="00285972">
              <w:rPr>
                <w:rFonts w:asciiTheme="majorBidi" w:hAnsiTheme="majorBidi" w:cstheme="majorBidi"/>
                <w:vertAlign w:val="subscript"/>
                <w:lang w:val="fr-FR"/>
              </w:rPr>
              <w:t>m</w:t>
            </w:r>
            <w:proofErr w:type="spellEnd"/>
            <w:r w:rsidR="00285972" w:rsidRPr="00285972">
              <w:rPr>
                <w:rFonts w:asciiTheme="majorBidi" w:hAnsiTheme="majorBidi" w:cstheme="majorBidi"/>
                <w:vertAlign w:val="subscript"/>
                <w:rtl/>
                <w:lang w:val="fr-FR"/>
              </w:rPr>
              <w:t xml:space="preserve"> </w:t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للتفاعل أصغر قيمة تأخذها </w:t>
            </w:r>
            <w:r w:rsidR="00285972" w:rsidRPr="00285972">
              <w:rPr>
                <w:rFonts w:asciiTheme="majorBidi" w:hAnsiTheme="majorBidi" w:cstheme="majorBidi"/>
                <w:lang w:val="fr-FR"/>
              </w:rPr>
              <w:t>x</w:t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 عند اختفاء المتفاعل </w:t>
            </w:r>
            <w:proofErr w:type="spellStart"/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>ال</w:t>
            </w:r>
            <w:r w:rsidR="00285972">
              <w:rPr>
                <w:rFonts w:asciiTheme="majorBidi" w:hAnsiTheme="majorBidi" w:cstheme="majorBidi" w:hint="cs"/>
                <w:rtl/>
                <w:lang w:val="fr-FR"/>
              </w:rPr>
              <w:t>م</w:t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>حد</w:t>
            </w:r>
            <w:proofErr w:type="spellEnd"/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.</w:t>
            </w:r>
          </w:p>
          <w:p w:rsidR="00E42D1F" w:rsidRPr="002B7D99" w:rsidRDefault="002B7D99" w:rsidP="002B7D99">
            <w:pPr>
              <w:tabs>
                <w:tab w:val="left" w:pos="2070"/>
              </w:tabs>
              <w:rPr>
                <w:rFonts w:asciiTheme="majorBidi" w:hAnsiTheme="majorBidi" w:cstheme="majorBidi"/>
                <w:rtl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sym w:font="Wingdings 2" w:char="F052"/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تمكن قيمة التقدم الأقصى </w:t>
            </w:r>
            <w:proofErr w:type="spellStart"/>
            <w:r w:rsidR="00285972" w:rsidRPr="00285972">
              <w:rPr>
                <w:rFonts w:asciiTheme="majorBidi" w:hAnsiTheme="majorBidi" w:cstheme="majorBidi"/>
                <w:lang w:val="fr-FR"/>
              </w:rPr>
              <w:t>x</w:t>
            </w:r>
            <w:r w:rsidR="00285972" w:rsidRPr="00285972">
              <w:rPr>
                <w:rFonts w:asciiTheme="majorBidi" w:hAnsiTheme="majorBidi" w:cstheme="majorBidi"/>
                <w:vertAlign w:val="subscript"/>
                <w:lang w:val="fr-FR"/>
              </w:rPr>
              <w:t>m</w:t>
            </w:r>
            <w:proofErr w:type="spellEnd"/>
            <w:r w:rsidR="00285972" w:rsidRPr="00285972">
              <w:rPr>
                <w:rFonts w:asciiTheme="majorBidi" w:hAnsiTheme="majorBidi" w:cstheme="majorBidi"/>
                <w:vertAlign w:val="subscript"/>
                <w:lang w:val="fr-FR"/>
              </w:rPr>
              <w:t xml:space="preserve"> </w:t>
            </w:r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 للتفاعل من حساب كميات مادة الأنواع الكيميائية في الحالة النهائية, </w:t>
            </w:r>
            <w:proofErr w:type="spellStart"/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>وهذاما</w:t>
            </w:r>
            <w:proofErr w:type="spellEnd"/>
            <w:r w:rsidR="00285972" w:rsidRPr="00285972">
              <w:rPr>
                <w:rFonts w:asciiTheme="majorBidi" w:hAnsiTheme="majorBidi" w:cstheme="majorBidi"/>
                <w:rtl/>
                <w:lang w:val="fr-FR"/>
              </w:rPr>
              <w:t xml:space="preserve"> يسمى  حصيلة المادة .</w:t>
            </w:r>
          </w:p>
        </w:tc>
      </w:tr>
      <w:tr w:rsidR="00E42D1F" w:rsidRPr="00E42D1F" w:rsidTr="00285972">
        <w:tc>
          <w:tcPr>
            <w:tcW w:w="10631" w:type="dxa"/>
            <w:tcBorders>
              <w:left w:val="nil"/>
              <w:right w:val="nil"/>
            </w:tcBorders>
          </w:tcPr>
          <w:p w:rsidR="00E42D1F" w:rsidRPr="00E42D1F" w:rsidRDefault="00E42D1F" w:rsidP="008E3265">
            <w:pPr>
              <w:jc w:val="center"/>
              <w:rPr>
                <w:rFonts w:asciiTheme="majorBidi" w:hAnsiTheme="majorBidi" w:cstheme="majorBidi"/>
                <w:i/>
                <w:iCs/>
                <w:rtl/>
              </w:rPr>
            </w:pPr>
          </w:p>
        </w:tc>
      </w:tr>
      <w:tr w:rsidR="00285972" w:rsidRPr="00E42D1F" w:rsidTr="00285972">
        <w:tc>
          <w:tcPr>
            <w:tcW w:w="10631" w:type="dxa"/>
          </w:tcPr>
          <w:p w:rsidR="00285972" w:rsidRPr="00E42D1F" w:rsidRDefault="00285972" w:rsidP="00285972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rtl/>
              </w:rPr>
              <w:t>انتهى</w:t>
            </w:r>
          </w:p>
        </w:tc>
      </w:tr>
    </w:tbl>
    <w:p w:rsidR="00B83B86" w:rsidRPr="00E42D1F" w:rsidRDefault="00B83B86" w:rsidP="00D35033">
      <w:pPr>
        <w:rPr>
          <w:rFonts w:asciiTheme="majorBidi" w:hAnsiTheme="majorBidi" w:cstheme="majorBidi"/>
          <w:rtl/>
          <w:lang w:val="fr-FR"/>
        </w:rPr>
      </w:pPr>
    </w:p>
    <w:p w:rsidR="00101E8B" w:rsidRPr="00E42D1F" w:rsidRDefault="00101E8B" w:rsidP="006A777F">
      <w:pPr>
        <w:tabs>
          <w:tab w:val="left" w:pos="2205"/>
        </w:tabs>
        <w:jc w:val="right"/>
        <w:rPr>
          <w:rFonts w:asciiTheme="majorBidi" w:hAnsiTheme="majorBidi" w:cstheme="majorBidi"/>
          <w:lang w:val="fr-FR"/>
        </w:rPr>
      </w:pPr>
    </w:p>
    <w:sectPr w:rsidR="00101E8B" w:rsidRPr="00E42D1F" w:rsidSect="00835003">
      <w:pgSz w:w="11906" w:h="16838"/>
      <w:pgMar w:top="993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57704"/>
    <w:rsid w:val="000168D5"/>
    <w:rsid w:val="00055856"/>
    <w:rsid w:val="0005675E"/>
    <w:rsid w:val="00066BCA"/>
    <w:rsid w:val="00066D01"/>
    <w:rsid w:val="00074CD8"/>
    <w:rsid w:val="000A54E0"/>
    <w:rsid w:val="000B79CC"/>
    <w:rsid w:val="000D64EF"/>
    <w:rsid w:val="000E31E1"/>
    <w:rsid w:val="000F416C"/>
    <w:rsid w:val="00101E8B"/>
    <w:rsid w:val="001108D5"/>
    <w:rsid w:val="0011122D"/>
    <w:rsid w:val="00117D06"/>
    <w:rsid w:val="00125520"/>
    <w:rsid w:val="00125628"/>
    <w:rsid w:val="0014437C"/>
    <w:rsid w:val="00170518"/>
    <w:rsid w:val="00175009"/>
    <w:rsid w:val="00184817"/>
    <w:rsid w:val="00196106"/>
    <w:rsid w:val="001B588E"/>
    <w:rsid w:val="001C0D34"/>
    <w:rsid w:val="001D77FF"/>
    <w:rsid w:val="001E1000"/>
    <w:rsid w:val="00215DCF"/>
    <w:rsid w:val="0022290B"/>
    <w:rsid w:val="00242FD8"/>
    <w:rsid w:val="00245FF9"/>
    <w:rsid w:val="002518EC"/>
    <w:rsid w:val="00271687"/>
    <w:rsid w:val="00271A86"/>
    <w:rsid w:val="0027434E"/>
    <w:rsid w:val="002843DA"/>
    <w:rsid w:val="00285972"/>
    <w:rsid w:val="0029503D"/>
    <w:rsid w:val="002A5E45"/>
    <w:rsid w:val="002B7D99"/>
    <w:rsid w:val="002D47A1"/>
    <w:rsid w:val="002E18F8"/>
    <w:rsid w:val="002E1E4B"/>
    <w:rsid w:val="0030035B"/>
    <w:rsid w:val="00327F43"/>
    <w:rsid w:val="00334E8C"/>
    <w:rsid w:val="0035652F"/>
    <w:rsid w:val="00382DCE"/>
    <w:rsid w:val="00393043"/>
    <w:rsid w:val="003A02D2"/>
    <w:rsid w:val="003B2349"/>
    <w:rsid w:val="003C32CA"/>
    <w:rsid w:val="003C5AC4"/>
    <w:rsid w:val="0042343D"/>
    <w:rsid w:val="00430A2F"/>
    <w:rsid w:val="00450F61"/>
    <w:rsid w:val="00453F24"/>
    <w:rsid w:val="004559FC"/>
    <w:rsid w:val="00462CD7"/>
    <w:rsid w:val="004638DF"/>
    <w:rsid w:val="004676EB"/>
    <w:rsid w:val="00487EB3"/>
    <w:rsid w:val="004A2173"/>
    <w:rsid w:val="004B7A2E"/>
    <w:rsid w:val="004C14CE"/>
    <w:rsid w:val="004D4A6B"/>
    <w:rsid w:val="005013A8"/>
    <w:rsid w:val="00505727"/>
    <w:rsid w:val="00507BB6"/>
    <w:rsid w:val="00511EEB"/>
    <w:rsid w:val="00517F5B"/>
    <w:rsid w:val="00540086"/>
    <w:rsid w:val="00543094"/>
    <w:rsid w:val="00557704"/>
    <w:rsid w:val="00557F89"/>
    <w:rsid w:val="00564514"/>
    <w:rsid w:val="00571BF9"/>
    <w:rsid w:val="00576EA9"/>
    <w:rsid w:val="00580B32"/>
    <w:rsid w:val="005A2AF5"/>
    <w:rsid w:val="005A6767"/>
    <w:rsid w:val="005B1C0C"/>
    <w:rsid w:val="005D20D6"/>
    <w:rsid w:val="005F11BD"/>
    <w:rsid w:val="005F4138"/>
    <w:rsid w:val="00610FBB"/>
    <w:rsid w:val="0062370C"/>
    <w:rsid w:val="00624E4F"/>
    <w:rsid w:val="0066082D"/>
    <w:rsid w:val="00663443"/>
    <w:rsid w:val="006634B4"/>
    <w:rsid w:val="006647FE"/>
    <w:rsid w:val="00667740"/>
    <w:rsid w:val="006A000F"/>
    <w:rsid w:val="006A5221"/>
    <w:rsid w:val="006A777F"/>
    <w:rsid w:val="006B1640"/>
    <w:rsid w:val="006B22EB"/>
    <w:rsid w:val="006C1D62"/>
    <w:rsid w:val="006C6F27"/>
    <w:rsid w:val="006D242B"/>
    <w:rsid w:val="006E0549"/>
    <w:rsid w:val="006E30B6"/>
    <w:rsid w:val="006E4B1F"/>
    <w:rsid w:val="006F57A9"/>
    <w:rsid w:val="007020B5"/>
    <w:rsid w:val="00702DC6"/>
    <w:rsid w:val="0072478B"/>
    <w:rsid w:val="007324F7"/>
    <w:rsid w:val="00733B58"/>
    <w:rsid w:val="00747CF3"/>
    <w:rsid w:val="0075084A"/>
    <w:rsid w:val="00761403"/>
    <w:rsid w:val="0078407B"/>
    <w:rsid w:val="007842CF"/>
    <w:rsid w:val="00790013"/>
    <w:rsid w:val="007910C6"/>
    <w:rsid w:val="007B4ECE"/>
    <w:rsid w:val="007B5E3B"/>
    <w:rsid w:val="007D5796"/>
    <w:rsid w:val="007E1625"/>
    <w:rsid w:val="007F0CC5"/>
    <w:rsid w:val="00812CA1"/>
    <w:rsid w:val="00822046"/>
    <w:rsid w:val="008269F6"/>
    <w:rsid w:val="00826EA0"/>
    <w:rsid w:val="00835003"/>
    <w:rsid w:val="0086064D"/>
    <w:rsid w:val="00865455"/>
    <w:rsid w:val="00871B8E"/>
    <w:rsid w:val="00882021"/>
    <w:rsid w:val="008A1260"/>
    <w:rsid w:val="008B1912"/>
    <w:rsid w:val="008B4443"/>
    <w:rsid w:val="008C15A3"/>
    <w:rsid w:val="008D2BCF"/>
    <w:rsid w:val="008E3265"/>
    <w:rsid w:val="008E5D41"/>
    <w:rsid w:val="0090277A"/>
    <w:rsid w:val="00913CC2"/>
    <w:rsid w:val="00933860"/>
    <w:rsid w:val="0094342C"/>
    <w:rsid w:val="00947F06"/>
    <w:rsid w:val="00966B3F"/>
    <w:rsid w:val="00967E53"/>
    <w:rsid w:val="00981171"/>
    <w:rsid w:val="00987B81"/>
    <w:rsid w:val="00991356"/>
    <w:rsid w:val="00994402"/>
    <w:rsid w:val="009B5B27"/>
    <w:rsid w:val="009B639E"/>
    <w:rsid w:val="009C7DFF"/>
    <w:rsid w:val="00A021D9"/>
    <w:rsid w:val="00A20A7D"/>
    <w:rsid w:val="00A261F4"/>
    <w:rsid w:val="00A27512"/>
    <w:rsid w:val="00A4069C"/>
    <w:rsid w:val="00A44C2F"/>
    <w:rsid w:val="00A54239"/>
    <w:rsid w:val="00A676CE"/>
    <w:rsid w:val="00A70E21"/>
    <w:rsid w:val="00A83929"/>
    <w:rsid w:val="00A8552A"/>
    <w:rsid w:val="00AA5F98"/>
    <w:rsid w:val="00AB1FE9"/>
    <w:rsid w:val="00AB21A5"/>
    <w:rsid w:val="00AC5C90"/>
    <w:rsid w:val="00AD238C"/>
    <w:rsid w:val="00AE0326"/>
    <w:rsid w:val="00B232C1"/>
    <w:rsid w:val="00B330F9"/>
    <w:rsid w:val="00B3675F"/>
    <w:rsid w:val="00B42156"/>
    <w:rsid w:val="00B45948"/>
    <w:rsid w:val="00B5142B"/>
    <w:rsid w:val="00B56206"/>
    <w:rsid w:val="00B57C91"/>
    <w:rsid w:val="00B636AE"/>
    <w:rsid w:val="00B642E9"/>
    <w:rsid w:val="00B7707F"/>
    <w:rsid w:val="00B80FDF"/>
    <w:rsid w:val="00B83B86"/>
    <w:rsid w:val="00B86187"/>
    <w:rsid w:val="00BB29FE"/>
    <w:rsid w:val="00BD212E"/>
    <w:rsid w:val="00C178DC"/>
    <w:rsid w:val="00C27B47"/>
    <w:rsid w:val="00C47CDE"/>
    <w:rsid w:val="00C52332"/>
    <w:rsid w:val="00C52A86"/>
    <w:rsid w:val="00C5354D"/>
    <w:rsid w:val="00C548E2"/>
    <w:rsid w:val="00C72126"/>
    <w:rsid w:val="00C9789E"/>
    <w:rsid w:val="00CA7984"/>
    <w:rsid w:val="00CB1AFC"/>
    <w:rsid w:val="00CC3713"/>
    <w:rsid w:val="00CC414D"/>
    <w:rsid w:val="00CC4BC0"/>
    <w:rsid w:val="00CE24BF"/>
    <w:rsid w:val="00D35033"/>
    <w:rsid w:val="00D438FD"/>
    <w:rsid w:val="00D514D2"/>
    <w:rsid w:val="00D5200D"/>
    <w:rsid w:val="00D7437D"/>
    <w:rsid w:val="00D76D2B"/>
    <w:rsid w:val="00D80175"/>
    <w:rsid w:val="00D8182C"/>
    <w:rsid w:val="00D81B9E"/>
    <w:rsid w:val="00DA4C47"/>
    <w:rsid w:val="00DC2B26"/>
    <w:rsid w:val="00DE09D2"/>
    <w:rsid w:val="00DF0467"/>
    <w:rsid w:val="00E009B8"/>
    <w:rsid w:val="00E05F43"/>
    <w:rsid w:val="00E170A8"/>
    <w:rsid w:val="00E2790B"/>
    <w:rsid w:val="00E42D1F"/>
    <w:rsid w:val="00E73461"/>
    <w:rsid w:val="00E86762"/>
    <w:rsid w:val="00E87E8B"/>
    <w:rsid w:val="00E92AD8"/>
    <w:rsid w:val="00EA0514"/>
    <w:rsid w:val="00EB262B"/>
    <w:rsid w:val="00EB6141"/>
    <w:rsid w:val="00EC4BDF"/>
    <w:rsid w:val="00EF124F"/>
    <w:rsid w:val="00EF5624"/>
    <w:rsid w:val="00F0317B"/>
    <w:rsid w:val="00F165B9"/>
    <w:rsid w:val="00F169B4"/>
    <w:rsid w:val="00F23849"/>
    <w:rsid w:val="00F366CF"/>
    <w:rsid w:val="00F52847"/>
    <w:rsid w:val="00F5543A"/>
    <w:rsid w:val="00F67E0C"/>
    <w:rsid w:val="00F72F50"/>
    <w:rsid w:val="00F773B3"/>
    <w:rsid w:val="00FC7DE3"/>
    <w:rsid w:val="00FD3539"/>
    <w:rsid w:val="00FD6066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1E1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47C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التفاعلات الكيميائية : Les réactions chimiques</vt:lpstr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cp:lastPrinted>2015-05-03T10:43:00Z</cp:lastPrinted>
  <dcterms:created xsi:type="dcterms:W3CDTF">2015-05-03T10:42:00Z</dcterms:created>
  <dcterms:modified xsi:type="dcterms:W3CDTF">2015-05-04T14:45:00Z</dcterms:modified>
</cp:coreProperties>
</file>